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F0294" w:rsidRDefault="00000000">
      <w:pPr>
        <w:snapToGrid w:val="0"/>
        <w:spacing w:line="360" w:lineRule="auto"/>
        <w:ind w:firstLineChars="196" w:firstLine="551"/>
        <w:rPr>
          <w:rFonts w:ascii="宋体" w:eastAsia="宋体" w:hAnsi="宋体"/>
          <w:b/>
          <w:sz w:val="32"/>
          <w:szCs w:val="32"/>
        </w:rPr>
      </w:pPr>
      <w:r>
        <w:rPr>
          <w:rFonts w:ascii="仿宋" w:eastAsia="仿宋" w:hAnsi="仿宋" w:hint="eastAsia"/>
          <w:b/>
          <w:szCs w:val="28"/>
        </w:rPr>
        <w:t>附表1</w:t>
      </w:r>
    </w:p>
    <w:p w:rsidR="00DF0294" w:rsidRDefault="00000000">
      <w:pPr>
        <w:snapToGrid w:val="0"/>
        <w:spacing w:line="360" w:lineRule="auto"/>
        <w:jc w:val="center"/>
        <w:rPr>
          <w:rFonts w:ascii="宋体" w:eastAsia="宋体" w:hAnsi="宋体"/>
          <w:b/>
          <w:sz w:val="32"/>
          <w:szCs w:val="32"/>
        </w:rPr>
      </w:pPr>
      <w:r>
        <w:rPr>
          <w:rFonts w:ascii="宋体" w:eastAsia="宋体" w:hAnsi="宋体" w:hint="eastAsia"/>
          <w:b/>
          <w:sz w:val="32"/>
          <w:szCs w:val="32"/>
        </w:rPr>
        <w:t>协会标准项目建议书</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113" w:type="dxa"/>
          <w:bottom w:w="113" w:type="dxa"/>
          <w:right w:w="113" w:type="dxa"/>
        </w:tblCellMar>
        <w:tblLook w:val="04A0" w:firstRow="1" w:lastRow="0" w:firstColumn="1" w:lastColumn="0" w:noHBand="0" w:noVBand="1"/>
      </w:tblPr>
      <w:tblGrid>
        <w:gridCol w:w="2167"/>
        <w:gridCol w:w="1078"/>
        <w:gridCol w:w="540"/>
        <w:gridCol w:w="540"/>
        <w:gridCol w:w="928"/>
        <w:gridCol w:w="888"/>
        <w:gridCol w:w="955"/>
        <w:gridCol w:w="745"/>
        <w:gridCol w:w="1899"/>
      </w:tblGrid>
      <w:tr w:rsidR="00DF0294">
        <w:trPr>
          <w:trHeight w:val="845"/>
        </w:trPr>
        <w:tc>
          <w:tcPr>
            <w:tcW w:w="2167" w:type="dxa"/>
            <w:shd w:val="clear" w:color="auto" w:fill="auto"/>
            <w:vAlign w:val="center"/>
          </w:tcPr>
          <w:p w:rsidR="00DF0294" w:rsidRDefault="00000000">
            <w:pPr>
              <w:snapToGrid w:val="0"/>
              <w:jc w:val="center"/>
              <w:rPr>
                <w:rFonts w:eastAsia="宋体"/>
                <w:sz w:val="18"/>
                <w:szCs w:val="18"/>
              </w:rPr>
            </w:pPr>
            <w:r>
              <w:rPr>
                <w:rFonts w:eastAsia="宋体"/>
                <w:sz w:val="18"/>
                <w:szCs w:val="18"/>
              </w:rPr>
              <w:t>建议项目名称</w:t>
            </w:r>
          </w:p>
          <w:p w:rsidR="00DF0294" w:rsidRDefault="00000000">
            <w:pPr>
              <w:snapToGrid w:val="0"/>
              <w:ind w:leftChars="-6" w:left="-4" w:hangingChars="7" w:hanging="13"/>
              <w:jc w:val="center"/>
              <w:rPr>
                <w:rFonts w:eastAsia="宋体"/>
                <w:sz w:val="18"/>
                <w:szCs w:val="18"/>
              </w:rPr>
            </w:pPr>
            <w:r>
              <w:rPr>
                <w:rFonts w:eastAsia="宋体"/>
                <w:sz w:val="18"/>
                <w:szCs w:val="18"/>
              </w:rPr>
              <w:t>(</w:t>
            </w:r>
            <w:r>
              <w:rPr>
                <w:rFonts w:eastAsia="宋体"/>
                <w:sz w:val="18"/>
                <w:szCs w:val="18"/>
              </w:rPr>
              <w:t>中文</w:t>
            </w:r>
            <w:r>
              <w:rPr>
                <w:rFonts w:eastAsia="宋体"/>
                <w:sz w:val="18"/>
                <w:szCs w:val="18"/>
              </w:rPr>
              <w:t>)</w:t>
            </w:r>
          </w:p>
        </w:tc>
        <w:tc>
          <w:tcPr>
            <w:tcW w:w="3086" w:type="dxa"/>
            <w:gridSpan w:val="4"/>
            <w:shd w:val="clear" w:color="auto" w:fill="auto"/>
            <w:vAlign w:val="center"/>
          </w:tcPr>
          <w:p w:rsidR="00DF0294" w:rsidRDefault="00000000">
            <w:pPr>
              <w:snapToGrid w:val="0"/>
              <w:jc w:val="center"/>
              <w:rPr>
                <w:rFonts w:eastAsia="宋体"/>
                <w:sz w:val="18"/>
                <w:szCs w:val="18"/>
              </w:rPr>
            </w:pPr>
            <w:bookmarkStart w:id="0" w:name="_Hlk65594312"/>
            <w:r>
              <w:rPr>
                <w:rFonts w:eastAsia="宋体" w:hint="eastAsia"/>
                <w:sz w:val="18"/>
                <w:szCs w:val="18"/>
              </w:rPr>
              <w:t>建材行业“六零”</w:t>
            </w:r>
            <w:bookmarkEnd w:id="0"/>
            <w:r>
              <w:rPr>
                <w:rFonts w:eastAsia="宋体" w:hint="eastAsia"/>
                <w:sz w:val="18"/>
                <w:szCs w:val="18"/>
              </w:rPr>
              <w:t>工厂评价要求</w:t>
            </w:r>
            <w:r>
              <w:rPr>
                <w:rFonts w:eastAsia="宋体" w:hint="eastAsia"/>
                <w:sz w:val="18"/>
                <w:szCs w:val="18"/>
              </w:rPr>
              <w:t xml:space="preserve"> </w:t>
            </w:r>
            <w:r>
              <w:rPr>
                <w:rFonts w:eastAsia="宋体" w:hint="eastAsia"/>
                <w:sz w:val="18"/>
                <w:szCs w:val="18"/>
              </w:rPr>
              <w:t>第</w:t>
            </w:r>
            <w:r>
              <w:rPr>
                <w:rFonts w:eastAsia="宋体"/>
                <w:sz w:val="18"/>
                <w:szCs w:val="18"/>
              </w:rPr>
              <w:t>6</w:t>
            </w:r>
            <w:r>
              <w:rPr>
                <w:rFonts w:eastAsia="宋体" w:hint="eastAsia"/>
                <w:sz w:val="18"/>
                <w:szCs w:val="18"/>
              </w:rPr>
              <w:t>部分：零员工工厂</w:t>
            </w:r>
          </w:p>
        </w:tc>
        <w:tc>
          <w:tcPr>
            <w:tcW w:w="1843" w:type="dxa"/>
            <w:gridSpan w:val="2"/>
            <w:shd w:val="clear" w:color="auto" w:fill="auto"/>
            <w:vAlign w:val="center"/>
          </w:tcPr>
          <w:p w:rsidR="00DF0294" w:rsidRDefault="00000000">
            <w:pPr>
              <w:snapToGrid w:val="0"/>
              <w:jc w:val="center"/>
              <w:rPr>
                <w:rFonts w:eastAsia="宋体"/>
                <w:sz w:val="18"/>
                <w:szCs w:val="18"/>
              </w:rPr>
            </w:pPr>
            <w:r>
              <w:rPr>
                <w:rFonts w:eastAsia="宋体"/>
                <w:sz w:val="18"/>
                <w:szCs w:val="18"/>
              </w:rPr>
              <w:t>建议项目名称</w:t>
            </w:r>
          </w:p>
          <w:p w:rsidR="00DF0294" w:rsidRDefault="00000000">
            <w:pPr>
              <w:snapToGrid w:val="0"/>
              <w:jc w:val="center"/>
              <w:rPr>
                <w:rFonts w:eastAsia="宋体"/>
                <w:sz w:val="18"/>
                <w:szCs w:val="18"/>
              </w:rPr>
            </w:pPr>
            <w:r>
              <w:rPr>
                <w:rFonts w:eastAsia="宋体"/>
                <w:sz w:val="18"/>
                <w:szCs w:val="18"/>
              </w:rPr>
              <w:t>(</w:t>
            </w:r>
            <w:r>
              <w:rPr>
                <w:rFonts w:eastAsia="宋体"/>
                <w:sz w:val="18"/>
                <w:szCs w:val="18"/>
              </w:rPr>
              <w:t>英文</w:t>
            </w:r>
            <w:r>
              <w:rPr>
                <w:rFonts w:eastAsia="宋体"/>
                <w:sz w:val="18"/>
                <w:szCs w:val="18"/>
              </w:rPr>
              <w:t>)</w:t>
            </w:r>
          </w:p>
        </w:tc>
        <w:tc>
          <w:tcPr>
            <w:tcW w:w="2644" w:type="dxa"/>
            <w:gridSpan w:val="2"/>
            <w:shd w:val="clear" w:color="auto" w:fill="auto"/>
            <w:vAlign w:val="center"/>
          </w:tcPr>
          <w:p w:rsidR="00DF0294" w:rsidRDefault="00000000">
            <w:pPr>
              <w:snapToGrid w:val="0"/>
              <w:jc w:val="center"/>
              <w:rPr>
                <w:rFonts w:eastAsia="宋体"/>
                <w:sz w:val="18"/>
                <w:szCs w:val="18"/>
              </w:rPr>
            </w:pPr>
            <w:r>
              <w:rPr>
                <w:rFonts w:eastAsia="宋体" w:hint="eastAsia"/>
                <w:sz w:val="18"/>
                <w:szCs w:val="18"/>
              </w:rPr>
              <w:t xml:space="preserve">Requirements for assessment "Six Zero" plant in building materials industry </w:t>
            </w:r>
            <w:r w:rsidR="00210054">
              <w:rPr>
                <w:rFonts w:eastAsia="宋体" w:hint="eastAsia"/>
                <w:sz w:val="18"/>
                <w:szCs w:val="18"/>
              </w:rPr>
              <w:t>—</w:t>
            </w:r>
            <w:r w:rsidR="00210054">
              <w:rPr>
                <w:rFonts w:eastAsia="宋体" w:hint="eastAsia"/>
                <w:sz w:val="18"/>
                <w:szCs w:val="18"/>
              </w:rPr>
              <w:t>P</w:t>
            </w:r>
            <w:r>
              <w:rPr>
                <w:rFonts w:eastAsia="宋体" w:hint="eastAsia"/>
                <w:sz w:val="18"/>
                <w:szCs w:val="18"/>
              </w:rPr>
              <w:t xml:space="preserve">art </w:t>
            </w:r>
            <w:r w:rsidR="00210054">
              <w:rPr>
                <w:rFonts w:eastAsia="宋体"/>
                <w:sz w:val="18"/>
                <w:szCs w:val="18"/>
              </w:rPr>
              <w:t>6:</w:t>
            </w:r>
            <w:r>
              <w:rPr>
                <w:rFonts w:eastAsia="宋体" w:hint="eastAsia"/>
                <w:sz w:val="18"/>
                <w:szCs w:val="18"/>
              </w:rPr>
              <w:t xml:space="preserve"> Zero staff plant</w:t>
            </w:r>
          </w:p>
        </w:tc>
      </w:tr>
      <w:tr w:rsidR="00DF0294">
        <w:trPr>
          <w:cantSplit/>
          <w:trHeight w:val="435"/>
        </w:trPr>
        <w:tc>
          <w:tcPr>
            <w:tcW w:w="2167" w:type="dxa"/>
            <w:shd w:val="clear" w:color="auto" w:fill="auto"/>
            <w:vAlign w:val="center"/>
          </w:tcPr>
          <w:p w:rsidR="00DF0294" w:rsidRDefault="00000000">
            <w:pPr>
              <w:snapToGrid w:val="0"/>
              <w:jc w:val="center"/>
              <w:rPr>
                <w:rFonts w:eastAsia="宋体"/>
                <w:sz w:val="18"/>
                <w:szCs w:val="18"/>
              </w:rPr>
            </w:pPr>
            <w:r>
              <w:rPr>
                <w:rFonts w:eastAsia="宋体"/>
                <w:sz w:val="18"/>
                <w:szCs w:val="18"/>
              </w:rPr>
              <w:t>制定或修订</w:t>
            </w:r>
          </w:p>
        </w:tc>
        <w:tc>
          <w:tcPr>
            <w:tcW w:w="1618" w:type="dxa"/>
            <w:gridSpan w:val="2"/>
            <w:shd w:val="clear" w:color="auto" w:fill="auto"/>
            <w:vAlign w:val="center"/>
          </w:tcPr>
          <w:p w:rsidR="00DF0294" w:rsidRDefault="00000000">
            <w:pPr>
              <w:snapToGrid w:val="0"/>
              <w:rPr>
                <w:rFonts w:eastAsia="宋体"/>
                <w:sz w:val="18"/>
                <w:szCs w:val="18"/>
              </w:rPr>
            </w:pPr>
            <w:r>
              <w:rPr>
                <w:rFonts w:eastAsia="宋体"/>
                <w:sz w:val="18"/>
                <w:szCs w:val="18"/>
              </w:rPr>
              <w:t xml:space="preserve">□√ </w:t>
            </w:r>
            <w:r>
              <w:rPr>
                <w:rFonts w:eastAsia="宋体"/>
                <w:sz w:val="18"/>
                <w:szCs w:val="18"/>
              </w:rPr>
              <w:t>制定</w:t>
            </w:r>
          </w:p>
        </w:tc>
        <w:tc>
          <w:tcPr>
            <w:tcW w:w="1468" w:type="dxa"/>
            <w:gridSpan w:val="2"/>
            <w:shd w:val="clear" w:color="auto" w:fill="auto"/>
            <w:vAlign w:val="center"/>
          </w:tcPr>
          <w:p w:rsidR="00DF0294" w:rsidRDefault="00000000">
            <w:pPr>
              <w:snapToGrid w:val="0"/>
              <w:rPr>
                <w:rFonts w:eastAsia="宋体"/>
                <w:sz w:val="18"/>
                <w:szCs w:val="18"/>
              </w:rPr>
            </w:pPr>
            <w:r>
              <w:rPr>
                <w:rFonts w:eastAsia="宋体"/>
                <w:sz w:val="18"/>
                <w:szCs w:val="18"/>
              </w:rPr>
              <w:t xml:space="preserve">□ </w:t>
            </w:r>
            <w:r>
              <w:rPr>
                <w:rFonts w:eastAsia="宋体"/>
                <w:sz w:val="18"/>
                <w:szCs w:val="18"/>
              </w:rPr>
              <w:t>修订</w:t>
            </w:r>
          </w:p>
        </w:tc>
        <w:tc>
          <w:tcPr>
            <w:tcW w:w="1843" w:type="dxa"/>
            <w:gridSpan w:val="2"/>
            <w:shd w:val="clear" w:color="auto" w:fill="auto"/>
            <w:vAlign w:val="center"/>
          </w:tcPr>
          <w:p w:rsidR="00DF0294" w:rsidRDefault="00000000">
            <w:pPr>
              <w:snapToGrid w:val="0"/>
              <w:jc w:val="center"/>
              <w:rPr>
                <w:rFonts w:eastAsia="宋体"/>
                <w:sz w:val="18"/>
                <w:szCs w:val="18"/>
              </w:rPr>
            </w:pPr>
            <w:r>
              <w:rPr>
                <w:rFonts w:eastAsia="宋体"/>
                <w:sz w:val="18"/>
                <w:szCs w:val="18"/>
              </w:rPr>
              <w:t>被修订标准号</w:t>
            </w:r>
          </w:p>
        </w:tc>
        <w:tc>
          <w:tcPr>
            <w:tcW w:w="2644" w:type="dxa"/>
            <w:gridSpan w:val="2"/>
            <w:shd w:val="clear" w:color="auto" w:fill="auto"/>
            <w:vAlign w:val="center"/>
          </w:tcPr>
          <w:p w:rsidR="00DF0294" w:rsidRDefault="00000000">
            <w:pPr>
              <w:snapToGrid w:val="0"/>
              <w:rPr>
                <w:rFonts w:eastAsia="宋体"/>
                <w:sz w:val="18"/>
                <w:szCs w:val="18"/>
              </w:rPr>
            </w:pPr>
            <w:r>
              <w:rPr>
                <w:rFonts w:eastAsia="宋体" w:hint="eastAsia"/>
                <w:sz w:val="18"/>
                <w:szCs w:val="18"/>
              </w:rPr>
              <w:t xml:space="preserve"> /</w:t>
            </w:r>
          </w:p>
        </w:tc>
      </w:tr>
      <w:tr w:rsidR="00DF0294">
        <w:trPr>
          <w:cantSplit/>
          <w:trHeight w:val="439"/>
        </w:trPr>
        <w:tc>
          <w:tcPr>
            <w:tcW w:w="2167" w:type="dxa"/>
            <w:shd w:val="clear" w:color="auto" w:fill="auto"/>
            <w:vAlign w:val="center"/>
          </w:tcPr>
          <w:p w:rsidR="00DF0294" w:rsidRDefault="00000000">
            <w:pPr>
              <w:snapToGrid w:val="0"/>
              <w:jc w:val="center"/>
              <w:rPr>
                <w:rFonts w:eastAsia="宋体"/>
                <w:sz w:val="18"/>
                <w:szCs w:val="18"/>
              </w:rPr>
            </w:pPr>
            <w:r>
              <w:rPr>
                <w:rFonts w:eastAsia="宋体"/>
                <w:sz w:val="18"/>
                <w:szCs w:val="18"/>
              </w:rPr>
              <w:t>采用程度</w:t>
            </w:r>
          </w:p>
        </w:tc>
        <w:tc>
          <w:tcPr>
            <w:tcW w:w="1078" w:type="dxa"/>
            <w:shd w:val="clear" w:color="auto" w:fill="auto"/>
            <w:vAlign w:val="center"/>
          </w:tcPr>
          <w:p w:rsidR="00DF0294" w:rsidRDefault="00000000">
            <w:pPr>
              <w:snapToGrid w:val="0"/>
              <w:rPr>
                <w:rFonts w:eastAsia="宋体"/>
                <w:sz w:val="18"/>
                <w:szCs w:val="18"/>
              </w:rPr>
            </w:pPr>
            <w:r>
              <w:rPr>
                <w:rFonts w:eastAsia="宋体"/>
                <w:sz w:val="18"/>
                <w:szCs w:val="18"/>
              </w:rPr>
              <w:t>□ IDT</w:t>
            </w:r>
          </w:p>
        </w:tc>
        <w:tc>
          <w:tcPr>
            <w:tcW w:w="1080" w:type="dxa"/>
            <w:gridSpan w:val="2"/>
            <w:shd w:val="clear" w:color="auto" w:fill="auto"/>
            <w:vAlign w:val="center"/>
          </w:tcPr>
          <w:p w:rsidR="00DF0294" w:rsidRDefault="00000000">
            <w:pPr>
              <w:snapToGrid w:val="0"/>
              <w:rPr>
                <w:rFonts w:eastAsia="宋体"/>
                <w:sz w:val="18"/>
                <w:szCs w:val="18"/>
              </w:rPr>
            </w:pPr>
            <w:r>
              <w:rPr>
                <w:rFonts w:eastAsia="宋体"/>
                <w:sz w:val="18"/>
                <w:szCs w:val="18"/>
              </w:rPr>
              <w:t>□ MOD</w:t>
            </w:r>
          </w:p>
        </w:tc>
        <w:tc>
          <w:tcPr>
            <w:tcW w:w="928" w:type="dxa"/>
            <w:shd w:val="clear" w:color="auto" w:fill="auto"/>
            <w:vAlign w:val="center"/>
          </w:tcPr>
          <w:p w:rsidR="00DF0294" w:rsidRDefault="00000000">
            <w:pPr>
              <w:snapToGrid w:val="0"/>
              <w:rPr>
                <w:rFonts w:eastAsia="宋体"/>
                <w:sz w:val="18"/>
                <w:szCs w:val="18"/>
              </w:rPr>
            </w:pPr>
            <w:r>
              <w:rPr>
                <w:rFonts w:eastAsia="宋体"/>
                <w:sz w:val="18"/>
                <w:szCs w:val="18"/>
              </w:rPr>
              <w:t>□ NEQ</w:t>
            </w:r>
          </w:p>
        </w:tc>
        <w:tc>
          <w:tcPr>
            <w:tcW w:w="1843" w:type="dxa"/>
            <w:gridSpan w:val="2"/>
            <w:shd w:val="clear" w:color="auto" w:fill="auto"/>
            <w:vAlign w:val="center"/>
          </w:tcPr>
          <w:p w:rsidR="00DF0294" w:rsidRDefault="00000000">
            <w:pPr>
              <w:snapToGrid w:val="0"/>
              <w:jc w:val="center"/>
              <w:rPr>
                <w:rFonts w:eastAsia="宋体"/>
                <w:sz w:val="18"/>
                <w:szCs w:val="18"/>
              </w:rPr>
            </w:pPr>
            <w:r>
              <w:rPr>
                <w:rFonts w:eastAsia="宋体"/>
                <w:sz w:val="18"/>
                <w:szCs w:val="18"/>
              </w:rPr>
              <w:t>采标号</w:t>
            </w:r>
          </w:p>
        </w:tc>
        <w:tc>
          <w:tcPr>
            <w:tcW w:w="2644" w:type="dxa"/>
            <w:gridSpan w:val="2"/>
            <w:shd w:val="clear" w:color="auto" w:fill="auto"/>
            <w:vAlign w:val="center"/>
          </w:tcPr>
          <w:p w:rsidR="00DF0294" w:rsidRDefault="00000000">
            <w:pPr>
              <w:snapToGrid w:val="0"/>
              <w:rPr>
                <w:rFonts w:eastAsia="宋体"/>
                <w:sz w:val="18"/>
                <w:szCs w:val="18"/>
              </w:rPr>
            </w:pPr>
            <w:r>
              <w:rPr>
                <w:rFonts w:eastAsia="宋体" w:hint="eastAsia"/>
                <w:sz w:val="18"/>
                <w:szCs w:val="18"/>
              </w:rPr>
              <w:t>/</w:t>
            </w:r>
          </w:p>
        </w:tc>
      </w:tr>
      <w:tr w:rsidR="00DF0294">
        <w:trPr>
          <w:cantSplit/>
          <w:trHeight w:val="439"/>
        </w:trPr>
        <w:tc>
          <w:tcPr>
            <w:tcW w:w="2167" w:type="dxa"/>
            <w:shd w:val="clear" w:color="auto" w:fill="auto"/>
            <w:vAlign w:val="center"/>
          </w:tcPr>
          <w:p w:rsidR="00DF0294" w:rsidRDefault="00000000">
            <w:pPr>
              <w:snapToGrid w:val="0"/>
              <w:jc w:val="center"/>
              <w:rPr>
                <w:rFonts w:eastAsia="宋体"/>
                <w:sz w:val="18"/>
                <w:szCs w:val="18"/>
              </w:rPr>
            </w:pPr>
            <w:r>
              <w:rPr>
                <w:rFonts w:eastAsia="宋体"/>
                <w:sz w:val="18"/>
                <w:szCs w:val="18"/>
              </w:rPr>
              <w:t>国际标准名称（中文）</w:t>
            </w:r>
          </w:p>
        </w:tc>
        <w:tc>
          <w:tcPr>
            <w:tcW w:w="3086" w:type="dxa"/>
            <w:gridSpan w:val="4"/>
            <w:shd w:val="clear" w:color="auto" w:fill="auto"/>
            <w:vAlign w:val="center"/>
          </w:tcPr>
          <w:p w:rsidR="00DF0294" w:rsidRDefault="00000000">
            <w:pPr>
              <w:snapToGrid w:val="0"/>
              <w:rPr>
                <w:rFonts w:eastAsia="宋体"/>
                <w:sz w:val="18"/>
                <w:szCs w:val="18"/>
              </w:rPr>
            </w:pPr>
            <w:r>
              <w:rPr>
                <w:rFonts w:eastAsia="宋体" w:hint="eastAsia"/>
                <w:sz w:val="18"/>
                <w:szCs w:val="18"/>
              </w:rPr>
              <w:t>/</w:t>
            </w:r>
          </w:p>
        </w:tc>
        <w:tc>
          <w:tcPr>
            <w:tcW w:w="1843" w:type="dxa"/>
            <w:gridSpan w:val="2"/>
            <w:shd w:val="clear" w:color="auto" w:fill="auto"/>
            <w:vAlign w:val="center"/>
          </w:tcPr>
          <w:p w:rsidR="00DF0294" w:rsidRDefault="00000000">
            <w:pPr>
              <w:snapToGrid w:val="0"/>
              <w:jc w:val="center"/>
              <w:rPr>
                <w:rFonts w:eastAsia="宋体"/>
                <w:sz w:val="18"/>
                <w:szCs w:val="18"/>
              </w:rPr>
            </w:pPr>
            <w:r>
              <w:rPr>
                <w:rFonts w:eastAsia="宋体"/>
                <w:sz w:val="18"/>
                <w:szCs w:val="18"/>
              </w:rPr>
              <w:t>国际标准名称（英文）</w:t>
            </w:r>
          </w:p>
        </w:tc>
        <w:tc>
          <w:tcPr>
            <w:tcW w:w="2644" w:type="dxa"/>
            <w:gridSpan w:val="2"/>
            <w:shd w:val="clear" w:color="auto" w:fill="auto"/>
            <w:vAlign w:val="center"/>
          </w:tcPr>
          <w:p w:rsidR="00DF0294" w:rsidRDefault="00000000">
            <w:pPr>
              <w:snapToGrid w:val="0"/>
              <w:rPr>
                <w:rFonts w:eastAsia="宋体"/>
                <w:sz w:val="18"/>
                <w:szCs w:val="18"/>
              </w:rPr>
            </w:pPr>
            <w:r>
              <w:rPr>
                <w:rFonts w:eastAsia="宋体" w:hint="eastAsia"/>
                <w:sz w:val="18"/>
                <w:szCs w:val="18"/>
              </w:rPr>
              <w:t>/</w:t>
            </w:r>
          </w:p>
        </w:tc>
      </w:tr>
      <w:tr w:rsidR="00DF0294">
        <w:trPr>
          <w:cantSplit/>
          <w:trHeight w:val="439"/>
        </w:trPr>
        <w:tc>
          <w:tcPr>
            <w:tcW w:w="2167" w:type="dxa"/>
            <w:shd w:val="clear" w:color="auto" w:fill="auto"/>
            <w:vAlign w:val="center"/>
          </w:tcPr>
          <w:p w:rsidR="00DF0294" w:rsidRDefault="00000000">
            <w:pPr>
              <w:snapToGrid w:val="0"/>
              <w:jc w:val="center"/>
              <w:rPr>
                <w:rFonts w:eastAsia="宋体"/>
                <w:sz w:val="18"/>
                <w:szCs w:val="18"/>
              </w:rPr>
            </w:pPr>
            <w:r>
              <w:rPr>
                <w:rFonts w:eastAsia="宋体"/>
                <w:sz w:val="18"/>
                <w:szCs w:val="18"/>
              </w:rPr>
              <w:t>ICS</w:t>
            </w:r>
            <w:r>
              <w:rPr>
                <w:rFonts w:eastAsia="宋体"/>
                <w:sz w:val="18"/>
                <w:szCs w:val="18"/>
              </w:rPr>
              <w:t>分类号</w:t>
            </w:r>
          </w:p>
        </w:tc>
        <w:tc>
          <w:tcPr>
            <w:tcW w:w="3086" w:type="dxa"/>
            <w:gridSpan w:val="4"/>
            <w:shd w:val="clear" w:color="auto" w:fill="auto"/>
            <w:vAlign w:val="center"/>
          </w:tcPr>
          <w:p w:rsidR="00DF0294" w:rsidRDefault="00000000">
            <w:pPr>
              <w:snapToGrid w:val="0"/>
              <w:rPr>
                <w:rFonts w:eastAsia="宋体"/>
                <w:sz w:val="18"/>
                <w:szCs w:val="18"/>
              </w:rPr>
            </w:pPr>
            <w:r>
              <w:rPr>
                <w:rFonts w:eastAsia="宋体" w:hint="eastAsia"/>
                <w:sz w:val="18"/>
                <w:szCs w:val="18"/>
              </w:rPr>
              <w:t>91.100.01</w:t>
            </w:r>
          </w:p>
        </w:tc>
        <w:tc>
          <w:tcPr>
            <w:tcW w:w="1843" w:type="dxa"/>
            <w:gridSpan w:val="2"/>
            <w:shd w:val="clear" w:color="auto" w:fill="auto"/>
            <w:vAlign w:val="center"/>
          </w:tcPr>
          <w:p w:rsidR="00DF0294" w:rsidRDefault="00000000">
            <w:pPr>
              <w:snapToGrid w:val="0"/>
              <w:rPr>
                <w:rFonts w:eastAsia="宋体"/>
                <w:sz w:val="18"/>
                <w:szCs w:val="18"/>
              </w:rPr>
            </w:pPr>
            <w:r>
              <w:rPr>
                <w:rFonts w:eastAsia="宋体"/>
                <w:sz w:val="18"/>
                <w:szCs w:val="18"/>
              </w:rPr>
              <w:t>中国标准分类号</w:t>
            </w:r>
          </w:p>
        </w:tc>
        <w:tc>
          <w:tcPr>
            <w:tcW w:w="2644" w:type="dxa"/>
            <w:gridSpan w:val="2"/>
            <w:shd w:val="clear" w:color="auto" w:fill="auto"/>
            <w:vAlign w:val="center"/>
          </w:tcPr>
          <w:p w:rsidR="00DF0294" w:rsidRDefault="00000000">
            <w:pPr>
              <w:snapToGrid w:val="0"/>
              <w:rPr>
                <w:rFonts w:eastAsia="宋体"/>
                <w:sz w:val="18"/>
                <w:szCs w:val="18"/>
              </w:rPr>
            </w:pPr>
            <w:r>
              <w:rPr>
                <w:rFonts w:eastAsia="宋体"/>
                <w:sz w:val="18"/>
                <w:szCs w:val="18"/>
              </w:rPr>
              <w:t>Q</w:t>
            </w:r>
            <w:r>
              <w:rPr>
                <w:rFonts w:eastAsia="宋体" w:hint="eastAsia"/>
                <w:sz w:val="18"/>
                <w:szCs w:val="18"/>
              </w:rPr>
              <w:t>04</w:t>
            </w:r>
          </w:p>
        </w:tc>
      </w:tr>
      <w:tr w:rsidR="00DF0294">
        <w:trPr>
          <w:cantSplit/>
          <w:trHeight w:val="496"/>
        </w:trPr>
        <w:tc>
          <w:tcPr>
            <w:tcW w:w="2167" w:type="dxa"/>
            <w:shd w:val="clear" w:color="auto" w:fill="auto"/>
            <w:vAlign w:val="center"/>
          </w:tcPr>
          <w:p w:rsidR="00DF0294" w:rsidRDefault="00000000">
            <w:pPr>
              <w:snapToGrid w:val="0"/>
              <w:jc w:val="center"/>
              <w:rPr>
                <w:rFonts w:eastAsia="宋体"/>
                <w:sz w:val="18"/>
                <w:szCs w:val="18"/>
              </w:rPr>
            </w:pPr>
            <w:r>
              <w:rPr>
                <w:rFonts w:eastAsia="宋体"/>
                <w:sz w:val="18"/>
                <w:szCs w:val="18"/>
              </w:rPr>
              <w:t>标准主要起草单位</w:t>
            </w:r>
          </w:p>
        </w:tc>
        <w:tc>
          <w:tcPr>
            <w:tcW w:w="3086" w:type="dxa"/>
            <w:gridSpan w:val="4"/>
            <w:shd w:val="clear" w:color="auto" w:fill="auto"/>
            <w:vAlign w:val="center"/>
          </w:tcPr>
          <w:p w:rsidR="00DF0294" w:rsidRDefault="00000000">
            <w:pPr>
              <w:snapToGrid w:val="0"/>
              <w:rPr>
                <w:rFonts w:eastAsia="宋体"/>
                <w:sz w:val="18"/>
                <w:szCs w:val="18"/>
              </w:rPr>
            </w:pPr>
            <w:r>
              <w:rPr>
                <w:rFonts w:eastAsia="宋体" w:hint="eastAsia"/>
                <w:sz w:val="18"/>
                <w:szCs w:val="18"/>
              </w:rPr>
              <w:t>中国建筑材料联合会、北京国建联信认证中心有限公司</w:t>
            </w:r>
          </w:p>
        </w:tc>
        <w:tc>
          <w:tcPr>
            <w:tcW w:w="1843" w:type="dxa"/>
            <w:gridSpan w:val="2"/>
            <w:shd w:val="clear" w:color="auto" w:fill="auto"/>
            <w:vAlign w:val="center"/>
          </w:tcPr>
          <w:p w:rsidR="00DF0294" w:rsidRDefault="00000000">
            <w:pPr>
              <w:snapToGrid w:val="0"/>
              <w:rPr>
                <w:rFonts w:eastAsia="宋体"/>
                <w:sz w:val="18"/>
                <w:szCs w:val="18"/>
              </w:rPr>
            </w:pPr>
            <w:r>
              <w:rPr>
                <w:rFonts w:eastAsia="宋体"/>
                <w:sz w:val="18"/>
                <w:szCs w:val="18"/>
              </w:rPr>
              <w:t>计划起止时间</w:t>
            </w:r>
          </w:p>
        </w:tc>
        <w:tc>
          <w:tcPr>
            <w:tcW w:w="2644" w:type="dxa"/>
            <w:gridSpan w:val="2"/>
            <w:shd w:val="clear" w:color="auto" w:fill="auto"/>
            <w:vAlign w:val="center"/>
          </w:tcPr>
          <w:p w:rsidR="00DF0294" w:rsidRDefault="00000000">
            <w:pPr>
              <w:snapToGrid w:val="0"/>
              <w:rPr>
                <w:rFonts w:eastAsia="宋体"/>
                <w:sz w:val="18"/>
                <w:szCs w:val="18"/>
              </w:rPr>
            </w:pPr>
            <w:r>
              <w:rPr>
                <w:rFonts w:eastAsia="宋体"/>
                <w:sz w:val="18"/>
                <w:szCs w:val="18"/>
              </w:rPr>
              <w:t>202</w:t>
            </w:r>
            <w:r w:rsidR="00210054">
              <w:rPr>
                <w:rFonts w:eastAsia="宋体"/>
                <w:sz w:val="18"/>
                <w:szCs w:val="18"/>
              </w:rPr>
              <w:t>3</w:t>
            </w:r>
            <w:r>
              <w:rPr>
                <w:rFonts w:eastAsia="宋体"/>
                <w:sz w:val="18"/>
                <w:szCs w:val="18"/>
              </w:rPr>
              <w:t>年</w:t>
            </w:r>
            <w:r w:rsidR="00210054">
              <w:rPr>
                <w:rFonts w:eastAsia="宋体"/>
                <w:sz w:val="18"/>
                <w:szCs w:val="18"/>
              </w:rPr>
              <w:t>3</w:t>
            </w:r>
            <w:r>
              <w:rPr>
                <w:rFonts w:eastAsia="宋体"/>
                <w:sz w:val="18"/>
                <w:szCs w:val="18"/>
              </w:rPr>
              <w:t>月</w:t>
            </w:r>
            <w:r>
              <w:rPr>
                <w:rFonts w:eastAsia="宋体" w:hint="eastAsia"/>
                <w:sz w:val="18"/>
                <w:szCs w:val="18"/>
              </w:rPr>
              <w:t xml:space="preserve"> ~ </w:t>
            </w:r>
            <w:r>
              <w:rPr>
                <w:rFonts w:eastAsia="宋体"/>
                <w:sz w:val="18"/>
                <w:szCs w:val="18"/>
              </w:rPr>
              <w:t>202</w:t>
            </w:r>
            <w:r w:rsidR="00210054">
              <w:rPr>
                <w:rFonts w:eastAsia="宋体"/>
                <w:sz w:val="18"/>
                <w:szCs w:val="18"/>
              </w:rPr>
              <w:t>4</w:t>
            </w:r>
            <w:r>
              <w:rPr>
                <w:rFonts w:eastAsia="宋体"/>
                <w:sz w:val="18"/>
                <w:szCs w:val="18"/>
              </w:rPr>
              <w:t>年</w:t>
            </w:r>
            <w:r w:rsidR="00210054">
              <w:rPr>
                <w:rFonts w:eastAsia="宋体"/>
                <w:sz w:val="18"/>
                <w:szCs w:val="18"/>
              </w:rPr>
              <w:t>3</w:t>
            </w:r>
            <w:r>
              <w:rPr>
                <w:rFonts w:eastAsia="宋体"/>
                <w:sz w:val="18"/>
                <w:szCs w:val="18"/>
              </w:rPr>
              <w:t>月</w:t>
            </w:r>
          </w:p>
        </w:tc>
      </w:tr>
      <w:tr w:rsidR="00DF0294">
        <w:trPr>
          <w:trHeight w:val="588"/>
        </w:trPr>
        <w:tc>
          <w:tcPr>
            <w:tcW w:w="2167" w:type="dxa"/>
            <w:shd w:val="clear" w:color="auto" w:fill="auto"/>
            <w:vAlign w:val="center"/>
          </w:tcPr>
          <w:p w:rsidR="00DF0294" w:rsidRDefault="00000000">
            <w:pPr>
              <w:snapToGrid w:val="0"/>
              <w:spacing w:line="360" w:lineRule="auto"/>
              <w:jc w:val="center"/>
              <w:rPr>
                <w:rFonts w:eastAsia="宋体"/>
                <w:sz w:val="18"/>
                <w:szCs w:val="18"/>
              </w:rPr>
            </w:pPr>
            <w:r>
              <w:rPr>
                <w:rFonts w:eastAsia="宋体"/>
                <w:sz w:val="18"/>
                <w:szCs w:val="18"/>
              </w:rPr>
              <w:t>目的﹑意义或必</w:t>
            </w:r>
          </w:p>
          <w:p w:rsidR="00DF0294" w:rsidRDefault="00000000">
            <w:pPr>
              <w:snapToGrid w:val="0"/>
              <w:spacing w:line="360" w:lineRule="auto"/>
              <w:jc w:val="center"/>
              <w:rPr>
                <w:rFonts w:eastAsia="宋体"/>
                <w:sz w:val="18"/>
                <w:szCs w:val="18"/>
              </w:rPr>
            </w:pPr>
            <w:r>
              <w:rPr>
                <w:rFonts w:eastAsia="宋体"/>
                <w:sz w:val="18"/>
                <w:szCs w:val="18"/>
              </w:rPr>
              <w:t>要性</w:t>
            </w:r>
          </w:p>
        </w:tc>
        <w:tc>
          <w:tcPr>
            <w:tcW w:w="7573" w:type="dxa"/>
            <w:gridSpan w:val="8"/>
            <w:shd w:val="clear" w:color="auto" w:fill="auto"/>
            <w:vAlign w:val="center"/>
          </w:tcPr>
          <w:p w:rsidR="00DF0294" w:rsidRDefault="00000000">
            <w:pPr>
              <w:snapToGrid w:val="0"/>
              <w:spacing w:line="360" w:lineRule="auto"/>
              <w:ind w:firstLineChars="200" w:firstLine="360"/>
              <w:rPr>
                <w:rFonts w:eastAsia="宋体"/>
                <w:sz w:val="18"/>
                <w:szCs w:val="18"/>
              </w:rPr>
            </w:pPr>
            <w:r>
              <w:rPr>
                <w:rFonts w:eastAsia="宋体" w:hint="eastAsia"/>
                <w:sz w:val="18"/>
                <w:szCs w:val="18"/>
              </w:rPr>
              <w:t>“六零”工厂是中国建筑材料联合会在</w:t>
            </w:r>
            <w:r>
              <w:rPr>
                <w:rFonts w:eastAsia="宋体" w:hint="eastAsia"/>
                <w:sz w:val="18"/>
                <w:szCs w:val="18"/>
              </w:rPr>
              <w:t>2021</w:t>
            </w:r>
            <w:r>
              <w:rPr>
                <w:rFonts w:eastAsia="宋体" w:hint="eastAsia"/>
                <w:sz w:val="18"/>
                <w:szCs w:val="18"/>
              </w:rPr>
              <w:t>年</w:t>
            </w:r>
            <w:r>
              <w:rPr>
                <w:rFonts w:eastAsia="宋体" w:hint="eastAsia"/>
                <w:sz w:val="18"/>
                <w:szCs w:val="18"/>
              </w:rPr>
              <w:t>12</w:t>
            </w:r>
            <w:r>
              <w:rPr>
                <w:rFonts w:eastAsia="宋体" w:hint="eastAsia"/>
                <w:sz w:val="18"/>
                <w:szCs w:val="18"/>
              </w:rPr>
              <w:t>月首次提出的概念，包括零外购电、零化石能源、零一次资源、零碳排放、零废弃物排放、零员工六个维度。</w:t>
            </w:r>
          </w:p>
          <w:p w:rsidR="00DF0294" w:rsidRDefault="00000000">
            <w:pPr>
              <w:snapToGrid w:val="0"/>
              <w:spacing w:line="360" w:lineRule="auto"/>
              <w:ind w:firstLineChars="200" w:firstLine="360"/>
              <w:rPr>
                <w:rFonts w:eastAsia="宋体"/>
                <w:sz w:val="18"/>
                <w:szCs w:val="18"/>
              </w:rPr>
            </w:pPr>
            <w:r>
              <w:rPr>
                <w:rFonts w:eastAsia="宋体"/>
                <w:sz w:val="18"/>
                <w:szCs w:val="18"/>
              </w:rPr>
              <w:t>在习近平生态文明思想指引下，在</w:t>
            </w:r>
            <w:r>
              <w:rPr>
                <w:rFonts w:eastAsia="宋体"/>
                <w:sz w:val="18"/>
                <w:szCs w:val="18"/>
              </w:rPr>
              <w:t>“</w:t>
            </w:r>
            <w:r>
              <w:rPr>
                <w:rFonts w:eastAsia="宋体"/>
                <w:sz w:val="18"/>
                <w:szCs w:val="18"/>
              </w:rPr>
              <w:t>碳达峰、碳中和</w:t>
            </w:r>
            <w:r>
              <w:rPr>
                <w:rFonts w:eastAsia="宋体"/>
                <w:sz w:val="18"/>
                <w:szCs w:val="18"/>
              </w:rPr>
              <w:t>”</w:t>
            </w:r>
            <w:r>
              <w:rPr>
                <w:rFonts w:eastAsia="宋体"/>
                <w:sz w:val="18"/>
                <w:szCs w:val="18"/>
              </w:rPr>
              <w:t>历史进程中，</w:t>
            </w:r>
            <w:r>
              <w:rPr>
                <w:rFonts w:eastAsia="宋体"/>
                <w:sz w:val="18"/>
                <w:szCs w:val="18"/>
              </w:rPr>
              <w:t>“</w:t>
            </w:r>
            <w:r>
              <w:rPr>
                <w:rFonts w:eastAsia="宋体"/>
                <w:sz w:val="18"/>
                <w:szCs w:val="18"/>
              </w:rPr>
              <w:t>六零</w:t>
            </w:r>
            <w:r>
              <w:rPr>
                <w:rFonts w:eastAsia="宋体"/>
                <w:sz w:val="18"/>
                <w:szCs w:val="18"/>
              </w:rPr>
              <w:t>”</w:t>
            </w:r>
            <w:r>
              <w:rPr>
                <w:rFonts w:eastAsia="宋体"/>
                <w:sz w:val="18"/>
                <w:szCs w:val="18"/>
              </w:rPr>
              <w:t>示范工厂是建材行业深入贯彻新发展理念，践行</w:t>
            </w:r>
            <w:r>
              <w:rPr>
                <w:rFonts w:eastAsia="宋体"/>
                <w:sz w:val="18"/>
                <w:szCs w:val="18"/>
              </w:rPr>
              <w:t>“</w:t>
            </w:r>
            <w:r>
              <w:rPr>
                <w:rFonts w:eastAsia="宋体"/>
                <w:sz w:val="18"/>
                <w:szCs w:val="18"/>
              </w:rPr>
              <w:t>宜业尚品、造福人类</w:t>
            </w:r>
            <w:r>
              <w:rPr>
                <w:rFonts w:eastAsia="宋体"/>
                <w:sz w:val="18"/>
                <w:szCs w:val="18"/>
              </w:rPr>
              <w:t>”</w:t>
            </w:r>
            <w:r>
              <w:rPr>
                <w:rFonts w:eastAsia="宋体"/>
                <w:sz w:val="18"/>
                <w:szCs w:val="18"/>
              </w:rPr>
              <w:t>行业发展目标，积极应对行业能源和排放现状，从绿色节能、能源安全、资源综合利用、低碳、清洁、智能六个维度，创新性提出的建材行业企业转型升级的长远发展导向。</w:t>
            </w:r>
            <w:r>
              <w:rPr>
                <w:rFonts w:eastAsia="宋体"/>
                <w:sz w:val="18"/>
                <w:szCs w:val="18"/>
              </w:rPr>
              <w:t>“</w:t>
            </w:r>
            <w:r>
              <w:rPr>
                <w:rFonts w:eastAsia="宋体"/>
                <w:sz w:val="18"/>
                <w:szCs w:val="18"/>
              </w:rPr>
              <w:t>六零</w:t>
            </w:r>
            <w:r>
              <w:rPr>
                <w:rFonts w:eastAsia="宋体"/>
                <w:sz w:val="18"/>
                <w:szCs w:val="18"/>
              </w:rPr>
              <w:t>”</w:t>
            </w:r>
            <w:r>
              <w:rPr>
                <w:rFonts w:eastAsia="宋体"/>
                <w:sz w:val="18"/>
                <w:szCs w:val="18"/>
              </w:rPr>
              <w:t>示范工厂，是我国提出</w:t>
            </w:r>
            <w:r>
              <w:rPr>
                <w:rFonts w:eastAsia="宋体"/>
                <w:sz w:val="18"/>
                <w:szCs w:val="18"/>
              </w:rPr>
              <w:t>“</w:t>
            </w:r>
            <w:r>
              <w:rPr>
                <w:rFonts w:eastAsia="宋体"/>
                <w:sz w:val="18"/>
                <w:szCs w:val="18"/>
              </w:rPr>
              <w:t>碳达峰、碳中和</w:t>
            </w:r>
            <w:r>
              <w:rPr>
                <w:rFonts w:eastAsia="宋体"/>
                <w:sz w:val="18"/>
                <w:szCs w:val="18"/>
              </w:rPr>
              <w:t>”</w:t>
            </w:r>
            <w:r>
              <w:rPr>
                <w:rFonts w:eastAsia="宋体"/>
                <w:sz w:val="18"/>
                <w:szCs w:val="18"/>
              </w:rPr>
              <w:t>目标后，推动绿色生产生活、实现全社会可持续发展目标道路上的重要一环。</w:t>
            </w:r>
          </w:p>
          <w:p w:rsidR="00DF0294" w:rsidRDefault="00000000">
            <w:pPr>
              <w:snapToGrid w:val="0"/>
              <w:spacing w:line="360" w:lineRule="auto"/>
              <w:ind w:firstLineChars="200" w:firstLine="360"/>
              <w:rPr>
                <w:rFonts w:eastAsia="宋体"/>
                <w:sz w:val="18"/>
                <w:szCs w:val="18"/>
              </w:rPr>
            </w:pPr>
            <w:r>
              <w:rPr>
                <w:rFonts w:eastAsia="宋体"/>
                <w:sz w:val="18"/>
                <w:szCs w:val="18"/>
              </w:rPr>
              <w:t>智能制造是制造强国建设的主攻方向，其发展程度直接关乎我国制造业质量水平。发展智能制造对于巩固实体经济根基、建成现代产业体系、实现新型工业化具有重要作用。</w:t>
            </w:r>
            <w:r>
              <w:rPr>
                <w:rFonts w:eastAsia="宋体" w:hint="eastAsia"/>
                <w:sz w:val="18"/>
                <w:szCs w:val="18"/>
              </w:rPr>
              <w:t>建材行业作为流程型制造行业，同时是是建筑工程和基础设施必不可少的支撑，是国民经济和社会发展的基础性行业。积极推进建材行业智能制造发展是引领建材工业迈向高质量发展的重要方向。</w:t>
            </w:r>
          </w:p>
          <w:p w:rsidR="00DF0294" w:rsidRDefault="00000000">
            <w:pPr>
              <w:snapToGrid w:val="0"/>
              <w:spacing w:line="360" w:lineRule="auto"/>
              <w:ind w:firstLineChars="200" w:firstLine="360"/>
              <w:rPr>
                <w:rFonts w:eastAsia="宋体"/>
                <w:sz w:val="18"/>
                <w:szCs w:val="18"/>
              </w:rPr>
            </w:pPr>
            <w:r>
              <w:rPr>
                <w:rFonts w:eastAsia="宋体" w:hint="eastAsia"/>
                <w:sz w:val="18"/>
                <w:szCs w:val="18"/>
              </w:rPr>
              <w:t>依托建材行业生产厂自动化、信息化技术和智能化生产设备，实现生产现场自动化、智能化，生产过程自主寻优、自主操作。通过信息化手段，实现生产过程精准控制，达到产量提升、质量稳定。随着生产作业全部依靠智能化设备操控，减少现场作业人员，从而实现生产一线“零员工”。</w:t>
            </w:r>
          </w:p>
          <w:p w:rsidR="00DF0294" w:rsidRDefault="00000000">
            <w:pPr>
              <w:snapToGrid w:val="0"/>
              <w:spacing w:line="360" w:lineRule="auto"/>
              <w:ind w:firstLineChars="200" w:firstLine="360"/>
              <w:rPr>
                <w:rFonts w:eastAsia="宋体"/>
                <w:sz w:val="18"/>
                <w:szCs w:val="18"/>
              </w:rPr>
            </w:pPr>
            <w:r>
              <w:rPr>
                <w:rFonts w:eastAsia="宋体"/>
                <w:sz w:val="18"/>
                <w:szCs w:val="18"/>
              </w:rPr>
              <w:t>“</w:t>
            </w:r>
            <w:r>
              <w:rPr>
                <w:rFonts w:eastAsia="宋体"/>
                <w:sz w:val="18"/>
                <w:szCs w:val="18"/>
              </w:rPr>
              <w:t>零员工</w:t>
            </w:r>
            <w:r>
              <w:rPr>
                <w:rFonts w:eastAsia="宋体"/>
                <w:sz w:val="18"/>
                <w:szCs w:val="18"/>
              </w:rPr>
              <w:t>”</w:t>
            </w:r>
            <w:r>
              <w:rPr>
                <w:rFonts w:eastAsia="宋体"/>
                <w:sz w:val="18"/>
                <w:szCs w:val="18"/>
              </w:rPr>
              <w:t>工厂，是指综合应用数字化、自动化、网络化控制技术，实现从原料到产品全过程智能控制，生产一线无需配备人员的工厂。</w:t>
            </w:r>
            <w:r>
              <w:rPr>
                <w:rFonts w:eastAsia="宋体" w:hint="eastAsia"/>
                <w:sz w:val="18"/>
                <w:szCs w:val="18"/>
              </w:rPr>
              <w:t>零员工工厂的评价对于企业的数字化转型具有重要意义。</w:t>
            </w:r>
          </w:p>
          <w:p w:rsidR="00DF0294" w:rsidRDefault="00000000">
            <w:pPr>
              <w:snapToGrid w:val="0"/>
              <w:spacing w:line="360" w:lineRule="auto"/>
              <w:ind w:firstLineChars="200" w:firstLine="360"/>
              <w:rPr>
                <w:rFonts w:eastAsia="宋体"/>
                <w:sz w:val="18"/>
                <w:szCs w:val="18"/>
              </w:rPr>
            </w:pPr>
            <w:r>
              <w:rPr>
                <w:rFonts w:eastAsia="宋体" w:hint="eastAsia"/>
                <w:sz w:val="18"/>
                <w:szCs w:val="18"/>
              </w:rPr>
              <w:t>“零员工”</w:t>
            </w:r>
            <w:r>
              <w:rPr>
                <w:rFonts w:eastAsia="宋体"/>
                <w:sz w:val="18"/>
                <w:szCs w:val="18"/>
              </w:rPr>
              <w:t>工厂</w:t>
            </w:r>
            <w:r>
              <w:rPr>
                <w:rFonts w:eastAsia="宋体" w:hint="eastAsia"/>
                <w:sz w:val="18"/>
                <w:szCs w:val="18"/>
              </w:rPr>
              <w:t>作为建材行业“六零工厂”的重要组成部分，将</w:t>
            </w:r>
            <w:r>
              <w:rPr>
                <w:rFonts w:eastAsia="宋体"/>
                <w:sz w:val="18"/>
                <w:szCs w:val="18"/>
              </w:rPr>
              <w:t>是建材行业企业</w:t>
            </w:r>
            <w:r>
              <w:rPr>
                <w:rFonts w:eastAsia="宋体" w:hint="eastAsia"/>
                <w:sz w:val="18"/>
                <w:szCs w:val="18"/>
              </w:rPr>
              <w:t>现代化</w:t>
            </w:r>
            <w:r>
              <w:rPr>
                <w:rFonts w:eastAsia="宋体"/>
                <w:sz w:val="18"/>
                <w:szCs w:val="18"/>
              </w:rPr>
              <w:t>转型发展的重要目标导向，是推动行业整体实现</w:t>
            </w:r>
            <w:r>
              <w:rPr>
                <w:rFonts w:eastAsia="宋体" w:hint="eastAsia"/>
                <w:sz w:val="18"/>
                <w:szCs w:val="18"/>
              </w:rPr>
              <w:t>信息化、数字化</w:t>
            </w:r>
            <w:r>
              <w:rPr>
                <w:rFonts w:eastAsia="宋体"/>
                <w:sz w:val="18"/>
                <w:szCs w:val="18"/>
              </w:rPr>
              <w:t>、</w:t>
            </w:r>
            <w:r>
              <w:rPr>
                <w:rFonts w:eastAsia="宋体" w:hint="eastAsia"/>
                <w:sz w:val="18"/>
                <w:szCs w:val="18"/>
              </w:rPr>
              <w:t>高端化</w:t>
            </w:r>
            <w:r>
              <w:rPr>
                <w:rFonts w:eastAsia="宋体"/>
                <w:sz w:val="18"/>
                <w:szCs w:val="18"/>
              </w:rPr>
              <w:t>发展的重要支撑</w:t>
            </w:r>
            <w:r>
              <w:rPr>
                <w:rFonts w:eastAsia="宋体" w:hint="eastAsia"/>
                <w:sz w:val="18"/>
                <w:szCs w:val="18"/>
              </w:rPr>
              <w:t>，是实现行业“宜业尚品</w:t>
            </w:r>
            <w:r>
              <w:rPr>
                <w:rFonts w:eastAsia="宋体" w:hint="eastAsia"/>
                <w:sz w:val="18"/>
                <w:szCs w:val="18"/>
              </w:rPr>
              <w:t xml:space="preserve"> </w:t>
            </w:r>
            <w:r>
              <w:rPr>
                <w:rFonts w:eastAsia="宋体" w:hint="eastAsia"/>
                <w:sz w:val="18"/>
                <w:szCs w:val="18"/>
              </w:rPr>
              <w:t>造福人类”发展目标的关键举措</w:t>
            </w:r>
            <w:r>
              <w:rPr>
                <w:rFonts w:eastAsia="宋体"/>
                <w:sz w:val="18"/>
                <w:szCs w:val="18"/>
              </w:rPr>
              <w:t>。</w:t>
            </w:r>
          </w:p>
        </w:tc>
      </w:tr>
      <w:tr w:rsidR="00DF0294">
        <w:trPr>
          <w:trHeight w:val="4334"/>
        </w:trPr>
        <w:tc>
          <w:tcPr>
            <w:tcW w:w="2167" w:type="dxa"/>
            <w:shd w:val="clear" w:color="auto" w:fill="auto"/>
            <w:vAlign w:val="center"/>
          </w:tcPr>
          <w:p w:rsidR="00DF0294" w:rsidRDefault="00000000">
            <w:pPr>
              <w:snapToGrid w:val="0"/>
              <w:spacing w:line="360" w:lineRule="auto"/>
              <w:jc w:val="center"/>
              <w:rPr>
                <w:rFonts w:eastAsia="宋体"/>
                <w:sz w:val="18"/>
                <w:szCs w:val="18"/>
              </w:rPr>
            </w:pPr>
            <w:r>
              <w:rPr>
                <w:rFonts w:eastAsia="宋体"/>
                <w:sz w:val="18"/>
                <w:szCs w:val="18"/>
              </w:rPr>
              <w:lastRenderedPageBreak/>
              <w:t>范围和主要</w:t>
            </w:r>
          </w:p>
          <w:p w:rsidR="00DF0294" w:rsidRDefault="00000000">
            <w:pPr>
              <w:snapToGrid w:val="0"/>
              <w:spacing w:line="360" w:lineRule="auto"/>
              <w:jc w:val="center"/>
              <w:rPr>
                <w:rFonts w:eastAsia="宋体"/>
                <w:sz w:val="18"/>
                <w:szCs w:val="18"/>
              </w:rPr>
            </w:pPr>
            <w:r>
              <w:rPr>
                <w:rFonts w:eastAsia="宋体"/>
                <w:sz w:val="18"/>
                <w:szCs w:val="18"/>
              </w:rPr>
              <w:t>技术内容</w:t>
            </w:r>
          </w:p>
        </w:tc>
        <w:tc>
          <w:tcPr>
            <w:tcW w:w="7573" w:type="dxa"/>
            <w:gridSpan w:val="8"/>
            <w:shd w:val="clear" w:color="auto" w:fill="auto"/>
            <w:vAlign w:val="center"/>
          </w:tcPr>
          <w:p w:rsidR="00DF0294" w:rsidRDefault="00000000">
            <w:pPr>
              <w:snapToGrid w:val="0"/>
              <w:spacing w:line="360" w:lineRule="auto"/>
              <w:ind w:firstLineChars="200" w:firstLine="360"/>
              <w:rPr>
                <w:rFonts w:eastAsia="宋体"/>
                <w:sz w:val="18"/>
                <w:szCs w:val="18"/>
              </w:rPr>
            </w:pPr>
            <w:r>
              <w:rPr>
                <w:rFonts w:eastAsia="宋体"/>
                <w:sz w:val="18"/>
                <w:szCs w:val="18"/>
              </w:rPr>
              <w:t>范围：本文件规定了建材行业</w:t>
            </w:r>
            <w:r>
              <w:rPr>
                <w:rFonts w:eastAsia="宋体" w:hint="eastAsia"/>
                <w:sz w:val="18"/>
                <w:szCs w:val="18"/>
              </w:rPr>
              <w:t>“零员工”</w:t>
            </w:r>
            <w:r>
              <w:rPr>
                <w:rFonts w:eastAsia="宋体"/>
                <w:sz w:val="18"/>
                <w:szCs w:val="18"/>
              </w:rPr>
              <w:t>工厂评价的基本要求</w:t>
            </w:r>
            <w:r>
              <w:rPr>
                <w:rFonts w:eastAsia="宋体" w:hint="eastAsia"/>
                <w:sz w:val="18"/>
                <w:szCs w:val="18"/>
              </w:rPr>
              <w:t>、</w:t>
            </w:r>
            <w:r>
              <w:rPr>
                <w:rFonts w:eastAsia="宋体"/>
                <w:sz w:val="18"/>
                <w:szCs w:val="18"/>
              </w:rPr>
              <w:t>评价要求、评价程序</w:t>
            </w:r>
            <w:r>
              <w:rPr>
                <w:rFonts w:eastAsia="宋体" w:hint="eastAsia"/>
                <w:sz w:val="18"/>
                <w:szCs w:val="18"/>
              </w:rPr>
              <w:t>。</w:t>
            </w:r>
          </w:p>
          <w:p w:rsidR="00DF0294" w:rsidRDefault="00000000">
            <w:pPr>
              <w:snapToGrid w:val="0"/>
              <w:spacing w:line="360" w:lineRule="auto"/>
              <w:ind w:firstLineChars="200" w:firstLine="360"/>
              <w:rPr>
                <w:rFonts w:eastAsia="宋体"/>
                <w:sz w:val="18"/>
                <w:szCs w:val="18"/>
              </w:rPr>
            </w:pPr>
            <w:bookmarkStart w:id="1" w:name="_Hlk43636936"/>
            <w:r>
              <w:rPr>
                <w:rFonts w:eastAsia="宋体"/>
                <w:sz w:val="18"/>
                <w:szCs w:val="18"/>
              </w:rPr>
              <w:t>本文件适用于建材生产工厂开展</w:t>
            </w:r>
            <w:r>
              <w:rPr>
                <w:rFonts w:eastAsia="宋体" w:hint="eastAsia"/>
                <w:sz w:val="18"/>
                <w:szCs w:val="18"/>
              </w:rPr>
              <w:t>“</w:t>
            </w:r>
            <w:r>
              <w:rPr>
                <w:rFonts w:eastAsia="宋体"/>
                <w:sz w:val="18"/>
                <w:szCs w:val="18"/>
              </w:rPr>
              <w:t>零</w:t>
            </w:r>
            <w:r>
              <w:rPr>
                <w:rFonts w:eastAsia="宋体" w:hint="eastAsia"/>
                <w:sz w:val="18"/>
                <w:szCs w:val="18"/>
              </w:rPr>
              <w:t>员工”工厂的</w:t>
            </w:r>
            <w:r>
              <w:rPr>
                <w:rFonts w:eastAsia="宋体"/>
                <w:sz w:val="18"/>
                <w:szCs w:val="18"/>
              </w:rPr>
              <w:t>评价</w:t>
            </w:r>
            <w:r>
              <w:rPr>
                <w:rFonts w:eastAsia="宋体" w:hint="eastAsia"/>
                <w:sz w:val="18"/>
                <w:szCs w:val="18"/>
              </w:rPr>
              <w:t>与创建工作</w:t>
            </w:r>
            <w:r>
              <w:rPr>
                <w:rFonts w:eastAsia="宋体"/>
                <w:sz w:val="18"/>
                <w:szCs w:val="18"/>
              </w:rPr>
              <w:t>。</w:t>
            </w:r>
            <w:bookmarkEnd w:id="1"/>
          </w:p>
          <w:p w:rsidR="00DF0294" w:rsidRDefault="00000000">
            <w:pPr>
              <w:snapToGrid w:val="0"/>
              <w:spacing w:line="360" w:lineRule="auto"/>
              <w:ind w:firstLineChars="200" w:firstLine="360"/>
              <w:rPr>
                <w:rFonts w:eastAsia="宋体"/>
                <w:sz w:val="18"/>
                <w:szCs w:val="18"/>
              </w:rPr>
            </w:pPr>
            <w:r>
              <w:rPr>
                <w:rFonts w:eastAsia="宋体" w:hint="eastAsia"/>
                <w:sz w:val="18"/>
                <w:szCs w:val="18"/>
              </w:rPr>
              <w:t>本文件</w:t>
            </w:r>
            <w:r>
              <w:rPr>
                <w:rFonts w:eastAsia="宋体"/>
                <w:sz w:val="18"/>
                <w:szCs w:val="18"/>
              </w:rPr>
              <w:t>主要技术内容</w:t>
            </w:r>
            <w:r>
              <w:rPr>
                <w:rFonts w:eastAsia="宋体" w:hint="eastAsia"/>
                <w:sz w:val="18"/>
                <w:szCs w:val="18"/>
              </w:rPr>
              <w:t>包括基本要求、评价要求、评价程序及评价报告等部分。其中：</w:t>
            </w:r>
          </w:p>
          <w:p w:rsidR="00DF0294" w:rsidRDefault="00000000">
            <w:pPr>
              <w:snapToGrid w:val="0"/>
              <w:spacing w:line="360" w:lineRule="auto"/>
              <w:ind w:firstLineChars="200" w:firstLine="360"/>
              <w:rPr>
                <w:rFonts w:eastAsia="宋体"/>
                <w:sz w:val="18"/>
                <w:szCs w:val="18"/>
              </w:rPr>
            </w:pPr>
            <w:r>
              <w:rPr>
                <w:rFonts w:eastAsia="宋体" w:hint="eastAsia"/>
                <w:sz w:val="18"/>
                <w:szCs w:val="18"/>
              </w:rPr>
              <w:t>基本要求：相关法律法规及淘汰落后政策等为前提，系统提出了</w:t>
            </w:r>
            <w:r>
              <w:rPr>
                <w:rFonts w:eastAsia="宋体"/>
                <w:sz w:val="18"/>
                <w:szCs w:val="18"/>
              </w:rPr>
              <w:t>“</w:t>
            </w:r>
            <w:r>
              <w:rPr>
                <w:rFonts w:eastAsia="宋体" w:hint="eastAsia"/>
                <w:sz w:val="18"/>
                <w:szCs w:val="18"/>
              </w:rPr>
              <w:t>零员工</w:t>
            </w:r>
            <w:r>
              <w:rPr>
                <w:rFonts w:eastAsia="宋体"/>
                <w:sz w:val="18"/>
                <w:szCs w:val="18"/>
              </w:rPr>
              <w:t>”</w:t>
            </w:r>
            <w:r>
              <w:rPr>
                <w:rFonts w:eastAsia="宋体"/>
                <w:sz w:val="18"/>
                <w:szCs w:val="18"/>
              </w:rPr>
              <w:t>工厂</w:t>
            </w:r>
            <w:r>
              <w:rPr>
                <w:rFonts w:eastAsia="宋体" w:hint="eastAsia"/>
                <w:sz w:val="18"/>
                <w:szCs w:val="18"/>
              </w:rPr>
              <w:t>的合规性要求和管理要求，并在管理要求中围绕管理体系建设、管理流程等方面提出要求。</w:t>
            </w:r>
          </w:p>
          <w:p w:rsidR="00DF0294" w:rsidRDefault="00000000">
            <w:pPr>
              <w:snapToGrid w:val="0"/>
              <w:spacing w:line="360" w:lineRule="auto"/>
              <w:ind w:firstLineChars="200" w:firstLine="360"/>
              <w:rPr>
                <w:rFonts w:eastAsia="宋体"/>
                <w:sz w:val="18"/>
                <w:szCs w:val="18"/>
              </w:rPr>
            </w:pPr>
            <w:r>
              <w:rPr>
                <w:rFonts w:eastAsia="宋体"/>
                <w:sz w:val="18"/>
                <w:szCs w:val="18"/>
              </w:rPr>
              <w:t>评价要求</w:t>
            </w:r>
            <w:r>
              <w:rPr>
                <w:rFonts w:eastAsia="宋体" w:hint="eastAsia"/>
                <w:sz w:val="18"/>
                <w:szCs w:val="18"/>
              </w:rPr>
              <w:t>：规定了总则、评价范围、和核算方法用以指导工厂开展</w:t>
            </w:r>
            <w:r>
              <w:rPr>
                <w:rFonts w:eastAsia="宋体"/>
                <w:sz w:val="18"/>
                <w:szCs w:val="18"/>
              </w:rPr>
              <w:t>“</w:t>
            </w:r>
            <w:r>
              <w:rPr>
                <w:rFonts w:eastAsia="宋体"/>
                <w:sz w:val="18"/>
                <w:szCs w:val="18"/>
              </w:rPr>
              <w:t>零</w:t>
            </w:r>
            <w:r>
              <w:rPr>
                <w:rFonts w:eastAsia="宋体" w:hint="eastAsia"/>
                <w:sz w:val="18"/>
                <w:szCs w:val="18"/>
              </w:rPr>
              <w:t>员工</w:t>
            </w:r>
            <w:r>
              <w:rPr>
                <w:rFonts w:eastAsia="宋体"/>
                <w:sz w:val="18"/>
                <w:szCs w:val="18"/>
              </w:rPr>
              <w:t>”</w:t>
            </w:r>
            <w:r>
              <w:rPr>
                <w:rFonts w:eastAsia="宋体"/>
                <w:sz w:val="18"/>
                <w:szCs w:val="18"/>
              </w:rPr>
              <w:t>示范工厂</w:t>
            </w:r>
            <w:r>
              <w:rPr>
                <w:rFonts w:eastAsia="宋体" w:hint="eastAsia"/>
                <w:sz w:val="18"/>
                <w:szCs w:val="18"/>
              </w:rPr>
              <w:t>评价工作。明确了</w:t>
            </w:r>
            <w:r>
              <w:rPr>
                <w:rFonts w:eastAsia="宋体"/>
                <w:sz w:val="18"/>
                <w:szCs w:val="18"/>
              </w:rPr>
              <w:t>“</w:t>
            </w:r>
            <w:r>
              <w:rPr>
                <w:rFonts w:eastAsia="宋体"/>
                <w:sz w:val="18"/>
                <w:szCs w:val="18"/>
              </w:rPr>
              <w:t>零</w:t>
            </w:r>
            <w:r>
              <w:rPr>
                <w:rFonts w:eastAsia="宋体" w:hint="eastAsia"/>
                <w:sz w:val="18"/>
                <w:szCs w:val="18"/>
              </w:rPr>
              <w:t>员工</w:t>
            </w:r>
            <w:r>
              <w:rPr>
                <w:rFonts w:eastAsia="宋体"/>
                <w:sz w:val="18"/>
                <w:szCs w:val="18"/>
              </w:rPr>
              <w:t>”</w:t>
            </w:r>
            <w:r>
              <w:rPr>
                <w:rFonts w:eastAsia="宋体" w:hint="eastAsia"/>
                <w:sz w:val="18"/>
                <w:szCs w:val="18"/>
              </w:rPr>
              <w:t>中的重点数据指标的核算方法。通过一线岗位员工数量来表征工厂“零员工”的达成程度；通过可靠性系数、工况识别率等指标来判断企业信息化假设情况，作为“零员工”工厂评价的先决条件。本着循序渐进，稳步推进的原则，对于</w:t>
            </w:r>
            <w:r>
              <w:rPr>
                <w:rFonts w:eastAsia="宋体"/>
                <w:sz w:val="18"/>
                <w:szCs w:val="18"/>
              </w:rPr>
              <w:t>“</w:t>
            </w:r>
            <w:r>
              <w:rPr>
                <w:rFonts w:eastAsia="宋体"/>
                <w:sz w:val="18"/>
                <w:szCs w:val="18"/>
              </w:rPr>
              <w:t>零</w:t>
            </w:r>
            <w:r>
              <w:rPr>
                <w:rFonts w:eastAsia="宋体" w:hint="eastAsia"/>
                <w:sz w:val="18"/>
                <w:szCs w:val="18"/>
              </w:rPr>
              <w:t>员工</w:t>
            </w:r>
            <w:r>
              <w:rPr>
                <w:rFonts w:eastAsia="宋体"/>
                <w:sz w:val="18"/>
                <w:szCs w:val="18"/>
              </w:rPr>
              <w:t>”</w:t>
            </w:r>
            <w:r>
              <w:rPr>
                <w:rFonts w:eastAsia="宋体" w:hint="eastAsia"/>
                <w:sz w:val="18"/>
                <w:szCs w:val="18"/>
              </w:rPr>
              <w:t>工厂进行了有效的等级划分，并明确其中的定量指标。</w:t>
            </w:r>
          </w:p>
          <w:p w:rsidR="00DF0294" w:rsidRDefault="00000000">
            <w:pPr>
              <w:snapToGrid w:val="0"/>
              <w:spacing w:line="360" w:lineRule="auto"/>
              <w:ind w:firstLineChars="200" w:firstLine="360"/>
              <w:rPr>
                <w:rFonts w:eastAsia="宋体"/>
                <w:sz w:val="18"/>
                <w:szCs w:val="18"/>
              </w:rPr>
            </w:pPr>
            <w:r>
              <w:rPr>
                <w:rFonts w:eastAsia="宋体" w:hint="eastAsia"/>
                <w:sz w:val="18"/>
                <w:szCs w:val="18"/>
              </w:rPr>
              <w:t>评价程序：明确了评价的主体、评价程序、评价具体方法。</w:t>
            </w:r>
          </w:p>
          <w:p w:rsidR="00DF0294" w:rsidRDefault="00000000">
            <w:pPr>
              <w:snapToGrid w:val="0"/>
              <w:spacing w:line="360" w:lineRule="auto"/>
              <w:ind w:firstLineChars="200" w:firstLine="360"/>
              <w:rPr>
                <w:rFonts w:eastAsia="宋体"/>
                <w:sz w:val="18"/>
                <w:szCs w:val="18"/>
              </w:rPr>
            </w:pPr>
            <w:r>
              <w:rPr>
                <w:rFonts w:eastAsia="宋体" w:hint="eastAsia"/>
                <w:sz w:val="18"/>
                <w:szCs w:val="18"/>
              </w:rPr>
              <w:t>附录</w:t>
            </w:r>
            <w:r>
              <w:rPr>
                <w:rFonts w:eastAsia="宋体" w:hint="eastAsia"/>
                <w:sz w:val="18"/>
                <w:szCs w:val="18"/>
              </w:rPr>
              <w:t>A</w:t>
            </w:r>
            <w:r>
              <w:rPr>
                <w:rFonts w:eastAsia="宋体" w:hint="eastAsia"/>
                <w:sz w:val="18"/>
                <w:szCs w:val="18"/>
              </w:rPr>
              <w:t>为资料性附录，结合建材行业智能化发展现状与趋势提出可行的技术路径。</w:t>
            </w:r>
          </w:p>
        </w:tc>
      </w:tr>
      <w:tr w:rsidR="00DF0294">
        <w:trPr>
          <w:trHeight w:val="3533"/>
        </w:trPr>
        <w:tc>
          <w:tcPr>
            <w:tcW w:w="2167" w:type="dxa"/>
            <w:shd w:val="clear" w:color="auto" w:fill="auto"/>
            <w:vAlign w:val="center"/>
          </w:tcPr>
          <w:p w:rsidR="00DF0294" w:rsidRDefault="00000000">
            <w:pPr>
              <w:snapToGrid w:val="0"/>
              <w:spacing w:line="360" w:lineRule="auto"/>
              <w:jc w:val="center"/>
              <w:rPr>
                <w:rFonts w:eastAsia="宋体"/>
                <w:sz w:val="18"/>
                <w:szCs w:val="18"/>
              </w:rPr>
            </w:pPr>
            <w:r>
              <w:rPr>
                <w:rFonts w:eastAsia="宋体"/>
                <w:sz w:val="18"/>
                <w:szCs w:val="18"/>
              </w:rPr>
              <w:t>国内外情况</w:t>
            </w:r>
          </w:p>
          <w:p w:rsidR="00DF0294" w:rsidRDefault="00000000">
            <w:pPr>
              <w:snapToGrid w:val="0"/>
              <w:spacing w:line="360" w:lineRule="auto"/>
              <w:jc w:val="center"/>
              <w:rPr>
                <w:rFonts w:eastAsia="宋体"/>
                <w:sz w:val="18"/>
                <w:szCs w:val="18"/>
              </w:rPr>
            </w:pPr>
            <w:r>
              <w:rPr>
                <w:rFonts w:eastAsia="宋体"/>
                <w:sz w:val="18"/>
                <w:szCs w:val="18"/>
              </w:rPr>
              <w:t>简要说明</w:t>
            </w:r>
          </w:p>
        </w:tc>
        <w:tc>
          <w:tcPr>
            <w:tcW w:w="7573" w:type="dxa"/>
            <w:gridSpan w:val="8"/>
            <w:shd w:val="clear" w:color="auto" w:fill="auto"/>
            <w:vAlign w:val="center"/>
          </w:tcPr>
          <w:p w:rsidR="00DF0294" w:rsidRDefault="00000000">
            <w:pPr>
              <w:snapToGrid w:val="0"/>
              <w:spacing w:line="360" w:lineRule="auto"/>
              <w:ind w:firstLineChars="200" w:firstLine="360"/>
              <w:rPr>
                <w:rFonts w:eastAsia="宋体"/>
                <w:sz w:val="18"/>
                <w:szCs w:val="18"/>
              </w:rPr>
            </w:pPr>
            <w:r>
              <w:rPr>
                <w:rFonts w:eastAsia="宋体" w:hint="eastAsia"/>
                <w:sz w:val="18"/>
                <w:szCs w:val="18"/>
              </w:rPr>
              <w:t>国内外已经有较多针对制造业智能化方面的研究与实践。我国发布国家标准</w:t>
            </w:r>
            <w:r>
              <w:rPr>
                <w:rFonts w:ascii="Arial" w:eastAsia="宋体" w:hAnsi="Arial" w:cs="Arial"/>
                <w:color w:val="222222"/>
                <w:sz w:val="18"/>
                <w:szCs w:val="18"/>
                <w:shd w:val="clear" w:color="auto" w:fill="FFFFFF"/>
              </w:rPr>
              <w:t>《信息化和工业化融合管理体系</w:t>
            </w:r>
            <w:r>
              <w:rPr>
                <w:rFonts w:ascii="Arial" w:eastAsia="宋体" w:hAnsi="Arial" w:cs="Arial"/>
                <w:color w:val="222222"/>
                <w:sz w:val="18"/>
                <w:szCs w:val="18"/>
                <w:shd w:val="clear" w:color="auto" w:fill="FFFFFF"/>
              </w:rPr>
              <w:t xml:space="preserve"> </w:t>
            </w:r>
            <w:r>
              <w:rPr>
                <w:rFonts w:ascii="Arial" w:eastAsia="宋体" w:hAnsi="Arial" w:cs="Arial"/>
                <w:color w:val="222222"/>
                <w:sz w:val="18"/>
                <w:szCs w:val="18"/>
                <w:shd w:val="clear" w:color="auto" w:fill="FFFFFF"/>
              </w:rPr>
              <w:t>基础和术语》（</w:t>
            </w:r>
            <w:r>
              <w:rPr>
                <w:rFonts w:ascii="Arial" w:eastAsia="宋体" w:hAnsi="Arial" w:cs="Arial"/>
                <w:color w:val="222222"/>
                <w:sz w:val="18"/>
                <w:szCs w:val="18"/>
                <w:shd w:val="clear" w:color="auto" w:fill="FFFFFF"/>
              </w:rPr>
              <w:t>GB/T 23000-2017</w:t>
            </w:r>
            <w:r>
              <w:rPr>
                <w:rFonts w:ascii="Arial" w:eastAsia="宋体" w:hAnsi="Arial" w:cs="Arial"/>
                <w:color w:val="222222"/>
                <w:sz w:val="18"/>
                <w:szCs w:val="18"/>
                <w:shd w:val="clear" w:color="auto" w:fill="FFFFFF"/>
              </w:rPr>
              <w:t>）《信息化和工业化融合管理体系</w:t>
            </w:r>
            <w:r>
              <w:rPr>
                <w:rFonts w:ascii="Arial" w:eastAsia="宋体" w:hAnsi="Arial" w:cs="Arial"/>
                <w:color w:val="222222"/>
                <w:sz w:val="18"/>
                <w:szCs w:val="18"/>
                <w:shd w:val="clear" w:color="auto" w:fill="FFFFFF"/>
              </w:rPr>
              <w:t xml:space="preserve"> </w:t>
            </w:r>
            <w:r>
              <w:rPr>
                <w:rFonts w:ascii="Arial" w:eastAsia="宋体" w:hAnsi="Arial" w:cs="Arial"/>
                <w:color w:val="222222"/>
                <w:sz w:val="18"/>
                <w:szCs w:val="18"/>
                <w:shd w:val="clear" w:color="auto" w:fill="FFFFFF"/>
              </w:rPr>
              <w:t>要求》（</w:t>
            </w:r>
            <w:r>
              <w:rPr>
                <w:rFonts w:ascii="Arial" w:eastAsia="宋体" w:hAnsi="Arial" w:cs="Arial"/>
                <w:color w:val="222222"/>
                <w:sz w:val="18"/>
                <w:szCs w:val="18"/>
                <w:shd w:val="clear" w:color="auto" w:fill="FFFFFF"/>
              </w:rPr>
              <w:t>GB/T 23001-2017</w:t>
            </w:r>
            <w:r>
              <w:rPr>
                <w:rFonts w:ascii="Arial" w:eastAsia="宋体" w:hAnsi="Arial" w:cs="Arial"/>
                <w:color w:val="222222"/>
                <w:sz w:val="18"/>
                <w:szCs w:val="18"/>
                <w:shd w:val="clear" w:color="auto" w:fill="FFFFFF"/>
              </w:rPr>
              <w:t>）</w:t>
            </w:r>
            <w:r>
              <w:rPr>
                <w:rFonts w:ascii="Arial" w:eastAsia="宋体" w:hAnsi="Arial" w:cs="Arial" w:hint="eastAsia"/>
                <w:color w:val="222222"/>
                <w:sz w:val="18"/>
                <w:szCs w:val="18"/>
                <w:shd w:val="clear" w:color="auto" w:fill="FFFFFF"/>
              </w:rPr>
              <w:t>，</w:t>
            </w:r>
            <w:r>
              <w:rPr>
                <w:rFonts w:eastAsia="宋体" w:hint="eastAsia"/>
                <w:sz w:val="18"/>
                <w:szCs w:val="18"/>
              </w:rPr>
              <w:t>国际电信联盟基于我国发布的两项国标发布了</w:t>
            </w:r>
            <w:r>
              <w:rPr>
                <w:rFonts w:ascii="Arial" w:eastAsia="宋体" w:hAnsi="Arial" w:cs="Arial"/>
                <w:color w:val="222222"/>
                <w:sz w:val="18"/>
                <w:szCs w:val="18"/>
                <w:shd w:val="clear" w:color="auto" w:fill="FFFFFF"/>
              </w:rPr>
              <w:t>首个</w:t>
            </w:r>
            <w:r>
              <w:rPr>
                <w:rFonts w:eastAsia="宋体" w:hint="eastAsia"/>
                <w:sz w:val="18"/>
                <w:szCs w:val="18"/>
              </w:rPr>
              <w:t>两化融合国际标准。</w:t>
            </w:r>
          </w:p>
          <w:p w:rsidR="00DF0294" w:rsidRDefault="00000000">
            <w:pPr>
              <w:snapToGrid w:val="0"/>
              <w:spacing w:line="360" w:lineRule="auto"/>
              <w:ind w:firstLineChars="200" w:firstLine="360"/>
              <w:rPr>
                <w:rFonts w:eastAsia="宋体"/>
                <w:sz w:val="18"/>
                <w:szCs w:val="18"/>
              </w:rPr>
            </w:pPr>
            <w:r>
              <w:rPr>
                <w:rFonts w:eastAsia="宋体" w:hint="eastAsia"/>
                <w:sz w:val="18"/>
                <w:szCs w:val="18"/>
              </w:rPr>
              <w:t>我国已有近</w:t>
            </w:r>
            <w:r>
              <w:rPr>
                <w:rFonts w:eastAsia="宋体" w:hint="eastAsia"/>
                <w:sz w:val="18"/>
                <w:szCs w:val="18"/>
              </w:rPr>
              <w:t>14000</w:t>
            </w:r>
            <w:r>
              <w:rPr>
                <w:rFonts w:eastAsia="宋体" w:hint="eastAsia"/>
                <w:sz w:val="18"/>
                <w:szCs w:val="18"/>
              </w:rPr>
              <w:t>家企业依据该标准提供的方法建设信息化环境下的新型能力，相关企业两化融合发展水平稳步提升，带动运营成本平均下降</w:t>
            </w:r>
            <w:r>
              <w:rPr>
                <w:rFonts w:eastAsia="宋体" w:hint="eastAsia"/>
                <w:sz w:val="18"/>
                <w:szCs w:val="18"/>
              </w:rPr>
              <w:t>10.0%</w:t>
            </w:r>
            <w:r>
              <w:rPr>
                <w:rFonts w:eastAsia="宋体" w:hint="eastAsia"/>
                <w:sz w:val="18"/>
                <w:szCs w:val="18"/>
              </w:rPr>
              <w:t>、经营利润平均增加</w:t>
            </w:r>
            <w:r>
              <w:rPr>
                <w:rFonts w:eastAsia="宋体" w:hint="eastAsia"/>
                <w:sz w:val="18"/>
                <w:szCs w:val="18"/>
              </w:rPr>
              <w:t>11.2%</w:t>
            </w:r>
            <w:r>
              <w:rPr>
                <w:rFonts w:eastAsia="宋体" w:hint="eastAsia"/>
                <w:sz w:val="18"/>
                <w:szCs w:val="18"/>
              </w:rPr>
              <w:t>，体现了该标准在引导企业实现数字经济时代可持续发展方面的重要价值。</w:t>
            </w:r>
          </w:p>
          <w:p w:rsidR="00DF0294" w:rsidRDefault="00000000">
            <w:pPr>
              <w:snapToGrid w:val="0"/>
              <w:spacing w:line="360" w:lineRule="auto"/>
              <w:ind w:firstLineChars="200" w:firstLine="360"/>
              <w:rPr>
                <w:rFonts w:eastAsia="宋体"/>
                <w:sz w:val="18"/>
                <w:szCs w:val="18"/>
              </w:rPr>
            </w:pPr>
            <w:r>
              <w:rPr>
                <w:rFonts w:eastAsia="宋体" w:hint="eastAsia"/>
                <w:sz w:val="18"/>
                <w:szCs w:val="18"/>
              </w:rPr>
              <w:t>工信部</w:t>
            </w:r>
            <w:r>
              <w:rPr>
                <w:rFonts w:eastAsia="宋体" w:hint="eastAsia"/>
                <w:sz w:val="18"/>
                <w:szCs w:val="18"/>
              </w:rPr>
              <w:t>2021</w:t>
            </w:r>
            <w:r>
              <w:rPr>
                <w:rFonts w:eastAsia="宋体" w:hint="eastAsia"/>
                <w:sz w:val="18"/>
                <w:szCs w:val="18"/>
              </w:rPr>
              <w:t>年</w:t>
            </w:r>
            <w:r>
              <w:rPr>
                <w:rFonts w:eastAsia="宋体" w:hint="eastAsia"/>
                <w:sz w:val="18"/>
                <w:szCs w:val="18"/>
              </w:rPr>
              <w:t>10</w:t>
            </w:r>
            <w:r>
              <w:rPr>
                <w:rFonts w:eastAsia="宋体" w:hint="eastAsia"/>
                <w:sz w:val="18"/>
                <w:szCs w:val="18"/>
              </w:rPr>
              <w:t>月发布《建材行业智能制造标准体系建设指南（</w:t>
            </w:r>
            <w:r>
              <w:rPr>
                <w:rFonts w:eastAsia="宋体" w:hint="eastAsia"/>
                <w:sz w:val="18"/>
                <w:szCs w:val="18"/>
              </w:rPr>
              <w:t>2021</w:t>
            </w:r>
            <w:r>
              <w:rPr>
                <w:rFonts w:eastAsia="宋体" w:hint="eastAsia"/>
                <w:sz w:val="18"/>
                <w:szCs w:val="18"/>
              </w:rPr>
              <w:t>版）》。建材行业中，《水泥行业智能工厂评价要求》已通过审查会，《玻璃行业数字化工厂评价要求》、《玻璃纤维智能工厂评价要求》处于在研阶段。</w:t>
            </w:r>
          </w:p>
          <w:p w:rsidR="00DF0294" w:rsidRDefault="00000000">
            <w:pPr>
              <w:snapToGrid w:val="0"/>
              <w:spacing w:line="360" w:lineRule="auto"/>
              <w:ind w:firstLineChars="200" w:firstLine="360"/>
              <w:rPr>
                <w:rFonts w:eastAsia="宋体"/>
                <w:sz w:val="18"/>
                <w:szCs w:val="18"/>
              </w:rPr>
            </w:pPr>
            <w:r>
              <w:rPr>
                <w:rFonts w:eastAsia="宋体" w:hint="eastAsia"/>
                <w:sz w:val="18"/>
                <w:szCs w:val="18"/>
              </w:rPr>
              <w:t>各大软件供应商、设备供应商也开发出相应的软件系统、智能化设备，协助企业建立专家系统、设备自动巡检系统、自动包装机，实现生产全流程无人控制。</w:t>
            </w:r>
          </w:p>
          <w:p w:rsidR="00DF0294" w:rsidRDefault="00000000">
            <w:pPr>
              <w:snapToGrid w:val="0"/>
              <w:spacing w:line="360" w:lineRule="auto"/>
              <w:ind w:firstLineChars="200" w:firstLine="360"/>
              <w:rPr>
                <w:rFonts w:eastAsia="宋体"/>
                <w:sz w:val="18"/>
                <w:szCs w:val="18"/>
              </w:rPr>
            </w:pPr>
            <w:r>
              <w:rPr>
                <w:rFonts w:eastAsia="宋体"/>
                <w:sz w:val="18"/>
                <w:szCs w:val="18"/>
              </w:rPr>
              <w:t>中国建材集团、</w:t>
            </w:r>
            <w:r>
              <w:rPr>
                <w:rFonts w:eastAsia="宋体" w:hint="eastAsia"/>
                <w:sz w:val="18"/>
                <w:szCs w:val="18"/>
              </w:rPr>
              <w:t>海螺集团、</w:t>
            </w:r>
            <w:r>
              <w:rPr>
                <w:rFonts w:eastAsia="宋体"/>
                <w:sz w:val="18"/>
                <w:szCs w:val="18"/>
              </w:rPr>
              <w:t>华润水泥等一批国内的领军建材企业</w:t>
            </w:r>
            <w:r>
              <w:rPr>
                <w:rFonts w:eastAsia="宋体" w:hint="eastAsia"/>
                <w:sz w:val="18"/>
                <w:szCs w:val="18"/>
              </w:rPr>
              <w:t>正积极建设数字化工厂。已能从现有数字化建设程度较好的槐坎南方水泥、白马山水泥等企业看到数字化工厂对建材行业的良好促进作用：生产线现场作业员工极大减少，优化组织结构；同时各生产指标都获得了极大的提升。</w:t>
            </w:r>
          </w:p>
          <w:p w:rsidR="00DF0294" w:rsidRDefault="00000000">
            <w:pPr>
              <w:snapToGrid w:val="0"/>
              <w:spacing w:line="360" w:lineRule="auto"/>
              <w:ind w:firstLineChars="200" w:firstLine="360"/>
              <w:rPr>
                <w:rFonts w:eastAsia="宋体"/>
                <w:sz w:val="18"/>
                <w:szCs w:val="18"/>
              </w:rPr>
            </w:pPr>
            <w:r>
              <w:rPr>
                <w:rFonts w:eastAsia="宋体" w:hint="eastAsia"/>
                <w:sz w:val="18"/>
                <w:szCs w:val="18"/>
              </w:rPr>
              <w:t>“六零”示范工厂为中国建筑材料联合会围绕碳达峰、碳中和，提高建材行业绿色低碳发展水平、创新性提出零外购电、零化石能源、零一次资源、零碳排放、零废弃物排放、零员工示范工厂建设，为引导形成建材行业新价值取向，促进行业效益与生态效益、社会效益统一发展，实现绿色低碳高质量发展指明了方向，目前国外除碳中和等概念外，并无类似成体系的全面示范体系提出。“零员工”方面，在国内国外更是没有相关的标准出台。</w:t>
            </w:r>
          </w:p>
        </w:tc>
      </w:tr>
      <w:tr w:rsidR="00DF0294">
        <w:trPr>
          <w:trHeight w:val="1187"/>
        </w:trPr>
        <w:tc>
          <w:tcPr>
            <w:tcW w:w="2167" w:type="dxa"/>
            <w:shd w:val="clear" w:color="auto" w:fill="auto"/>
            <w:vAlign w:val="center"/>
          </w:tcPr>
          <w:p w:rsidR="00DF0294" w:rsidRDefault="00000000">
            <w:pPr>
              <w:snapToGrid w:val="0"/>
              <w:spacing w:line="360" w:lineRule="auto"/>
              <w:jc w:val="center"/>
              <w:rPr>
                <w:rFonts w:eastAsia="宋体"/>
                <w:sz w:val="18"/>
                <w:szCs w:val="18"/>
              </w:rPr>
            </w:pPr>
            <w:r>
              <w:rPr>
                <w:rFonts w:eastAsia="宋体"/>
                <w:sz w:val="18"/>
                <w:szCs w:val="18"/>
              </w:rPr>
              <w:t>牵头单位</w:t>
            </w:r>
          </w:p>
        </w:tc>
        <w:tc>
          <w:tcPr>
            <w:tcW w:w="3974" w:type="dxa"/>
            <w:gridSpan w:val="5"/>
            <w:shd w:val="clear" w:color="auto" w:fill="auto"/>
            <w:vAlign w:val="center"/>
          </w:tcPr>
          <w:p w:rsidR="00DF0294" w:rsidRDefault="00DF0294">
            <w:pPr>
              <w:snapToGrid w:val="0"/>
              <w:spacing w:line="360" w:lineRule="auto"/>
              <w:jc w:val="center"/>
              <w:rPr>
                <w:rFonts w:eastAsia="宋体"/>
                <w:sz w:val="18"/>
                <w:szCs w:val="18"/>
              </w:rPr>
            </w:pPr>
          </w:p>
          <w:p w:rsidR="00DF0294" w:rsidRDefault="00000000">
            <w:pPr>
              <w:snapToGrid w:val="0"/>
              <w:spacing w:line="360" w:lineRule="auto"/>
              <w:rPr>
                <w:rFonts w:eastAsia="宋体"/>
                <w:sz w:val="18"/>
                <w:szCs w:val="18"/>
              </w:rPr>
            </w:pPr>
            <w:r>
              <w:rPr>
                <w:rFonts w:eastAsia="宋体"/>
                <w:sz w:val="18"/>
                <w:szCs w:val="18"/>
              </w:rPr>
              <w:t>（签字、盖公章）</w:t>
            </w:r>
            <w:r>
              <w:rPr>
                <w:rFonts w:eastAsia="宋体" w:hint="eastAsia"/>
                <w:sz w:val="18"/>
                <w:szCs w:val="18"/>
              </w:rPr>
              <w:t xml:space="preserve">      </w:t>
            </w:r>
            <w:r>
              <w:rPr>
                <w:rFonts w:eastAsia="宋体"/>
                <w:sz w:val="18"/>
                <w:szCs w:val="18"/>
              </w:rPr>
              <w:t>月</w:t>
            </w:r>
            <w:r>
              <w:rPr>
                <w:rFonts w:eastAsia="宋体"/>
                <w:sz w:val="18"/>
                <w:szCs w:val="18"/>
              </w:rPr>
              <w:t xml:space="preserve">     </w:t>
            </w:r>
            <w:r>
              <w:rPr>
                <w:rFonts w:eastAsia="宋体"/>
                <w:sz w:val="18"/>
                <w:szCs w:val="18"/>
              </w:rPr>
              <w:t>日</w:t>
            </w:r>
          </w:p>
        </w:tc>
        <w:tc>
          <w:tcPr>
            <w:tcW w:w="1700" w:type="dxa"/>
            <w:gridSpan w:val="2"/>
            <w:shd w:val="clear" w:color="auto" w:fill="auto"/>
            <w:vAlign w:val="center"/>
          </w:tcPr>
          <w:p w:rsidR="00DF0294" w:rsidRDefault="00000000">
            <w:pPr>
              <w:snapToGrid w:val="0"/>
              <w:spacing w:line="360" w:lineRule="auto"/>
              <w:rPr>
                <w:rFonts w:eastAsia="宋体"/>
                <w:sz w:val="18"/>
                <w:szCs w:val="18"/>
              </w:rPr>
            </w:pPr>
            <w:r>
              <w:rPr>
                <w:rFonts w:eastAsia="宋体"/>
                <w:sz w:val="18"/>
                <w:szCs w:val="18"/>
              </w:rPr>
              <w:t>归口管理部门</w:t>
            </w:r>
          </w:p>
        </w:tc>
        <w:tc>
          <w:tcPr>
            <w:tcW w:w="1899" w:type="dxa"/>
            <w:shd w:val="clear" w:color="auto" w:fill="auto"/>
            <w:vAlign w:val="center"/>
          </w:tcPr>
          <w:p w:rsidR="00DF0294" w:rsidRDefault="00DF0294">
            <w:pPr>
              <w:snapToGrid w:val="0"/>
              <w:spacing w:line="360" w:lineRule="auto"/>
              <w:jc w:val="center"/>
              <w:rPr>
                <w:rFonts w:eastAsia="宋体"/>
                <w:sz w:val="18"/>
                <w:szCs w:val="18"/>
              </w:rPr>
            </w:pPr>
          </w:p>
          <w:p w:rsidR="00DF0294" w:rsidRDefault="00000000">
            <w:pPr>
              <w:snapToGrid w:val="0"/>
              <w:spacing w:line="360" w:lineRule="auto"/>
              <w:jc w:val="center"/>
              <w:rPr>
                <w:rFonts w:eastAsia="宋体"/>
                <w:sz w:val="18"/>
                <w:szCs w:val="18"/>
              </w:rPr>
            </w:pPr>
            <w:r>
              <w:rPr>
                <w:rFonts w:eastAsia="宋体"/>
                <w:sz w:val="18"/>
                <w:szCs w:val="18"/>
              </w:rPr>
              <w:t>（签字、盖公章）</w:t>
            </w:r>
          </w:p>
          <w:p w:rsidR="00DF0294" w:rsidRDefault="00000000">
            <w:pPr>
              <w:snapToGrid w:val="0"/>
              <w:spacing w:line="360" w:lineRule="auto"/>
              <w:jc w:val="center"/>
              <w:rPr>
                <w:rFonts w:eastAsia="宋体"/>
                <w:sz w:val="18"/>
                <w:szCs w:val="18"/>
              </w:rPr>
            </w:pPr>
            <w:r>
              <w:rPr>
                <w:rFonts w:eastAsia="宋体"/>
                <w:sz w:val="18"/>
                <w:szCs w:val="18"/>
              </w:rPr>
              <w:t xml:space="preserve">    </w:t>
            </w:r>
            <w:r>
              <w:rPr>
                <w:rFonts w:eastAsia="宋体"/>
                <w:sz w:val="18"/>
                <w:szCs w:val="18"/>
              </w:rPr>
              <w:t>月</w:t>
            </w:r>
            <w:r>
              <w:rPr>
                <w:rFonts w:eastAsia="宋体"/>
                <w:sz w:val="18"/>
                <w:szCs w:val="18"/>
              </w:rPr>
              <w:t xml:space="preserve">     </w:t>
            </w:r>
            <w:r>
              <w:rPr>
                <w:rFonts w:eastAsia="宋体"/>
                <w:sz w:val="18"/>
                <w:szCs w:val="18"/>
              </w:rPr>
              <w:t>日</w:t>
            </w:r>
          </w:p>
        </w:tc>
      </w:tr>
    </w:tbl>
    <w:p w:rsidR="00DF0294" w:rsidRDefault="00000000">
      <w:pPr>
        <w:snapToGrid w:val="0"/>
        <w:spacing w:beforeLines="50" w:before="156"/>
        <w:ind w:firstLineChars="280" w:firstLine="504"/>
        <w:rPr>
          <w:rFonts w:ascii="宋体" w:eastAsia="宋体" w:hAnsi="宋体"/>
          <w:sz w:val="18"/>
          <w:szCs w:val="18"/>
        </w:rPr>
      </w:pPr>
      <w:r>
        <w:rPr>
          <w:rFonts w:ascii="宋体" w:eastAsia="宋体" w:hAnsi="宋体"/>
          <w:sz w:val="18"/>
          <w:szCs w:val="18"/>
        </w:rPr>
        <w:t>[</w:t>
      </w:r>
      <w:r>
        <w:rPr>
          <w:rFonts w:ascii="宋体" w:eastAsia="宋体" w:hAnsi="宋体" w:hint="eastAsia"/>
          <w:sz w:val="18"/>
          <w:szCs w:val="18"/>
        </w:rPr>
        <w:t>注1</w:t>
      </w:r>
      <w:r>
        <w:rPr>
          <w:rFonts w:ascii="宋体" w:eastAsia="宋体" w:hAnsi="宋体"/>
          <w:sz w:val="18"/>
          <w:szCs w:val="18"/>
        </w:rPr>
        <w:t xml:space="preserve">] </w:t>
      </w:r>
      <w:r>
        <w:rPr>
          <w:rFonts w:ascii="宋体" w:eastAsia="宋体" w:hAnsi="宋体" w:hint="eastAsia"/>
          <w:sz w:val="18"/>
          <w:szCs w:val="18"/>
        </w:rPr>
        <w:t xml:space="preserve"> 填写制定或修订项目中，若选择修订必须填写被修订标准号；</w:t>
      </w:r>
    </w:p>
    <w:p w:rsidR="00DF0294" w:rsidRDefault="00000000">
      <w:pPr>
        <w:snapToGrid w:val="0"/>
        <w:ind w:firstLineChars="280" w:firstLine="504"/>
        <w:rPr>
          <w:rFonts w:ascii="宋体" w:eastAsia="宋体" w:hAnsi="宋体"/>
          <w:sz w:val="18"/>
          <w:szCs w:val="18"/>
        </w:rPr>
      </w:pPr>
      <w:r>
        <w:rPr>
          <w:rFonts w:ascii="宋体" w:eastAsia="宋体" w:hAnsi="宋体"/>
          <w:sz w:val="18"/>
          <w:szCs w:val="18"/>
        </w:rPr>
        <w:t>[</w:t>
      </w:r>
      <w:r>
        <w:rPr>
          <w:rFonts w:ascii="宋体" w:eastAsia="宋体" w:hAnsi="宋体" w:hint="eastAsia"/>
          <w:sz w:val="18"/>
          <w:szCs w:val="18"/>
        </w:rPr>
        <w:t>注2</w:t>
      </w:r>
      <w:r>
        <w:rPr>
          <w:rFonts w:ascii="宋体" w:eastAsia="宋体" w:hAnsi="宋体"/>
          <w:sz w:val="18"/>
          <w:szCs w:val="18"/>
        </w:rPr>
        <w:t>]</w:t>
      </w:r>
      <w:r>
        <w:rPr>
          <w:rFonts w:ascii="宋体" w:eastAsia="宋体" w:hAnsi="宋体" w:hint="eastAsia"/>
          <w:sz w:val="18"/>
          <w:szCs w:val="18"/>
        </w:rPr>
        <w:t xml:space="preserve">  选择采用国际标准，必须填写采标号及采用程度；</w:t>
      </w:r>
    </w:p>
    <w:p w:rsidR="00DF0294" w:rsidRDefault="00000000">
      <w:pPr>
        <w:snapToGrid w:val="0"/>
        <w:ind w:leftChars="160" w:left="448" w:firstLineChars="30" w:firstLine="54"/>
      </w:pPr>
      <w:r>
        <w:rPr>
          <w:rFonts w:ascii="宋体" w:eastAsia="宋体" w:hAnsi="宋体"/>
          <w:sz w:val="18"/>
          <w:szCs w:val="18"/>
        </w:rPr>
        <w:lastRenderedPageBreak/>
        <w:t>[</w:t>
      </w:r>
      <w:r>
        <w:rPr>
          <w:rFonts w:ascii="宋体" w:eastAsia="宋体" w:hAnsi="宋体" w:hint="eastAsia"/>
          <w:sz w:val="18"/>
          <w:szCs w:val="18"/>
        </w:rPr>
        <w:t>注3</w:t>
      </w:r>
      <w:r>
        <w:rPr>
          <w:rFonts w:ascii="宋体" w:eastAsia="宋体" w:hAnsi="宋体"/>
          <w:sz w:val="18"/>
          <w:szCs w:val="18"/>
        </w:rPr>
        <w:t>]</w:t>
      </w:r>
      <w:r>
        <w:rPr>
          <w:rFonts w:ascii="宋体" w:eastAsia="宋体" w:hAnsi="宋体" w:hint="eastAsia"/>
          <w:sz w:val="18"/>
          <w:szCs w:val="18"/>
        </w:rPr>
        <w:t xml:space="preserve">  选择采用快速程序，必须填写快速程序代码。</w:t>
      </w:r>
    </w:p>
    <w:sectPr w:rsidR="00DF02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90A0F" w:rsidRDefault="00990A0F" w:rsidP="00210054">
      <w:r>
        <w:separator/>
      </w:r>
    </w:p>
  </w:endnote>
  <w:endnote w:type="continuationSeparator" w:id="0">
    <w:p w:rsidR="00990A0F" w:rsidRDefault="00990A0F" w:rsidP="00210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90A0F" w:rsidRDefault="00990A0F" w:rsidP="00210054">
      <w:r>
        <w:separator/>
      </w:r>
    </w:p>
  </w:footnote>
  <w:footnote w:type="continuationSeparator" w:id="0">
    <w:p w:rsidR="00990A0F" w:rsidRDefault="00990A0F" w:rsidP="002100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I3ZjhjNWIxZTBiMmZmZjcyZTY2NDg4ODIwYzE0ODcifQ=="/>
  </w:docVars>
  <w:rsids>
    <w:rsidRoot w:val="00F15994"/>
    <w:rsid w:val="00052A65"/>
    <w:rsid w:val="00210054"/>
    <w:rsid w:val="003D25B8"/>
    <w:rsid w:val="005D4ECF"/>
    <w:rsid w:val="006A3974"/>
    <w:rsid w:val="00722790"/>
    <w:rsid w:val="00990A0F"/>
    <w:rsid w:val="00AE02C0"/>
    <w:rsid w:val="00DF0294"/>
    <w:rsid w:val="00F15994"/>
    <w:rsid w:val="1C756D74"/>
    <w:rsid w:val="1F0B65F0"/>
    <w:rsid w:val="74154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7CB78A"/>
  <w15:docId w15:val="{E96E2D2D-D87E-4FEF-B372-A65EFA77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仿宋_GB2312"/>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qFormat/>
    <w:rPr>
      <w:sz w:val="18"/>
      <w:szCs w:val="18"/>
    </w:rPr>
  </w:style>
  <w:style w:type="paragraph" w:styleId="a5">
    <w:name w:val="footer"/>
    <w:basedOn w:val="a"/>
    <w:link w:val="a6"/>
    <w:uiPriority w:val="99"/>
    <w:qFormat/>
    <w:pPr>
      <w:tabs>
        <w:tab w:val="center" w:pos="4153"/>
        <w:tab w:val="right" w:pos="8306"/>
      </w:tabs>
      <w:snapToGrid w:val="0"/>
      <w:jc w:val="left"/>
    </w:pPr>
    <w:rPr>
      <w:rFonts w:ascii="Calibri" w:eastAsia="宋体" w:hAnsi="Calibri" w:cs="宋体"/>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rFonts w:ascii="Calibri" w:eastAsia="宋体" w:hAnsi="Calibri" w:cs="宋体"/>
      <w:sz w:val="18"/>
      <w:szCs w:val="18"/>
    </w:rPr>
  </w:style>
  <w:style w:type="character" w:customStyle="1" w:styleId="a8">
    <w:name w:val="页眉 字符"/>
    <w:basedOn w:val="a0"/>
    <w:link w:val="a7"/>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qFormat/>
    <w:rPr>
      <w:rFonts w:eastAsia="仿宋_GB2312"/>
      <w:kern w:val="2"/>
      <w:sz w:val="18"/>
      <w:szCs w:val="18"/>
    </w:rPr>
  </w:style>
  <w:style w:type="paragraph" w:customStyle="1" w:styleId="a9">
    <w:name w:val="封面标准名称"/>
    <w:qFormat/>
    <w:pPr>
      <w:widowControl w:val="0"/>
      <w:spacing w:line="680" w:lineRule="exact"/>
      <w:jc w:val="center"/>
      <w:textAlignment w:val="center"/>
    </w:pPr>
    <w:rPr>
      <w:rFonts w:ascii="黑体" w:eastAsia="黑体"/>
      <w:sz w:val="52"/>
    </w:rPr>
  </w:style>
  <w:style w:type="paragraph" w:customStyle="1" w:styleId="aa">
    <w:name w:val="段"/>
    <w:qFormat/>
    <w:pPr>
      <w:tabs>
        <w:tab w:val="center" w:pos="4201"/>
        <w:tab w:val="right" w:leader="dot" w:pos="9298"/>
      </w:tabs>
      <w:autoSpaceDE w:val="0"/>
      <w:autoSpaceDN w:val="0"/>
      <w:ind w:firstLineChars="200" w:firstLine="420"/>
      <w:jc w:val="both"/>
    </w:pPr>
    <w:rPr>
      <w:rFonts w:ascii="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8FE4C263-B32E-4EF4-99C1-8C5F9456A4C4}">
  <ds:schemaRefs>
    <ds:schemaRef ds:uri="http://www.wps.cn/android/officeDocument/2013/mofficeCustomData"/>
  </ds:schemaRefs>
</ds:datastoreItem>
</file>

<file path=customXml/itemProps2.xml><?xml version="1.0" encoding="utf-8"?>
<ds:datastoreItem xmlns:ds="http://schemas.openxmlformats.org/officeDocument/2006/customXml" ds:itemID="{2CB65406-7A62-40B8-A7D2-988F4AEB6576}">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368</Words>
  <Characters>2099</Characters>
  <Application>Microsoft Office Word</Application>
  <DocSecurity>0</DocSecurity>
  <Lines>17</Lines>
  <Paragraphs>4</Paragraphs>
  <ScaleCrop>false</ScaleCrop>
  <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bz</dc:creator>
  <cp:lastModifiedBy>ruanxinhui</cp:lastModifiedBy>
  <cp:revision>13</cp:revision>
  <dcterms:created xsi:type="dcterms:W3CDTF">2018-05-31T09:17:00Z</dcterms:created>
  <dcterms:modified xsi:type="dcterms:W3CDTF">2023-03-14T05:10:00Z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ABA3CE7428764B57B0FA1AE352933DD5</vt:lpwstr>
  </property>
</Properties>
</file>